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24641" w14:textId="77777777" w:rsidR="00981552" w:rsidRDefault="00981552">
      <w:r>
        <w:rPr>
          <w:noProof/>
        </w:rPr>
        <w:drawing>
          <wp:anchor distT="0" distB="0" distL="114300" distR="114300" simplePos="0" relativeHeight="251658240" behindDoc="0" locked="0" layoutInCell="1" allowOverlap="1" wp14:anchorId="324B6338" wp14:editId="586F002B">
            <wp:simplePos x="457200" y="457200"/>
            <wp:positionH relativeFrom="column">
              <wp:align>left</wp:align>
            </wp:positionH>
            <wp:positionV relativeFrom="paragraph">
              <wp:align>top</wp:align>
            </wp:positionV>
            <wp:extent cx="1257300" cy="1196975"/>
            <wp:effectExtent l="0" t="0" r="0" b="3175"/>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4921" cy="1204648"/>
                    </a:xfrm>
                    <a:prstGeom prst="rect">
                      <a:avLst/>
                    </a:prstGeom>
                  </pic:spPr>
                </pic:pic>
              </a:graphicData>
            </a:graphic>
            <wp14:sizeRelH relativeFrom="margin">
              <wp14:pctWidth>0</wp14:pctWidth>
            </wp14:sizeRelH>
            <wp14:sizeRelV relativeFrom="margin">
              <wp14:pctHeight>0</wp14:pctHeight>
            </wp14:sizeRelV>
          </wp:anchor>
        </w:drawing>
      </w:r>
    </w:p>
    <w:p w14:paraId="179A4543" w14:textId="7CB310CE" w:rsidR="00981552" w:rsidRPr="0049502D" w:rsidRDefault="0049502D" w:rsidP="00981552">
      <w:pPr>
        <w:tabs>
          <w:tab w:val="left" w:pos="1035"/>
        </w:tabs>
        <w:rPr>
          <w:rFonts w:ascii="Century Gothic" w:hAnsi="Century Gothic"/>
          <w:sz w:val="56"/>
          <w:szCs w:val="56"/>
        </w:rPr>
      </w:pPr>
      <w:bookmarkStart w:id="0" w:name="_Hlk123728573"/>
      <w:r>
        <w:rPr>
          <w:rFonts w:ascii="Century Gothic" w:hAnsi="Century Gothic"/>
          <w:sz w:val="56"/>
          <w:szCs w:val="56"/>
        </w:rPr>
        <w:t xml:space="preserve">     </w:t>
      </w:r>
      <w:r w:rsidR="00981552" w:rsidRPr="0049502D">
        <w:rPr>
          <w:rFonts w:ascii="Century Gothic" w:hAnsi="Century Gothic"/>
          <w:sz w:val="56"/>
          <w:szCs w:val="56"/>
        </w:rPr>
        <w:t>St. Joseph Catholic School</w:t>
      </w:r>
    </w:p>
    <w:p w14:paraId="35058288" w14:textId="453592EC" w:rsidR="00981552" w:rsidRPr="0049502D" w:rsidRDefault="00981552" w:rsidP="00981552">
      <w:pPr>
        <w:tabs>
          <w:tab w:val="left" w:pos="1035"/>
        </w:tabs>
        <w:rPr>
          <w:rFonts w:ascii="Century Gothic" w:hAnsi="Century Gothic"/>
          <w:sz w:val="32"/>
          <w:szCs w:val="32"/>
        </w:rPr>
      </w:pPr>
      <w:r w:rsidRPr="0049502D">
        <w:rPr>
          <w:rFonts w:ascii="Century Gothic" w:hAnsi="Century Gothic"/>
          <w:sz w:val="32"/>
          <w:szCs w:val="32"/>
        </w:rPr>
        <w:tab/>
      </w:r>
      <w:r w:rsidRPr="0049502D">
        <w:rPr>
          <w:rFonts w:ascii="Century Gothic" w:hAnsi="Century Gothic"/>
          <w:sz w:val="32"/>
          <w:szCs w:val="32"/>
        </w:rPr>
        <w:tab/>
        <w:t xml:space="preserve">     </w:t>
      </w:r>
      <w:r w:rsidR="00A22B5C" w:rsidRPr="0049502D">
        <w:rPr>
          <w:rFonts w:ascii="Century Gothic" w:hAnsi="Century Gothic"/>
          <w:sz w:val="32"/>
          <w:szCs w:val="32"/>
        </w:rPr>
        <w:t>Catholic Schools Week Agenda</w:t>
      </w:r>
    </w:p>
    <w:tbl>
      <w:tblPr>
        <w:tblStyle w:val="TableGrid"/>
        <w:tblW w:w="0" w:type="auto"/>
        <w:tblLook w:val="04A0" w:firstRow="1" w:lastRow="0" w:firstColumn="1" w:lastColumn="0" w:noHBand="0" w:noVBand="1"/>
      </w:tblPr>
      <w:tblGrid>
        <w:gridCol w:w="1963"/>
        <w:gridCol w:w="2532"/>
        <w:gridCol w:w="3780"/>
        <w:gridCol w:w="2515"/>
      </w:tblGrid>
      <w:tr w:rsidR="00FD034D" w14:paraId="133195C4" w14:textId="4051D9AE" w:rsidTr="00FD034D">
        <w:tc>
          <w:tcPr>
            <w:tcW w:w="1963" w:type="dxa"/>
            <w:shd w:val="clear" w:color="auto" w:fill="BFBFBF" w:themeFill="background1" w:themeFillShade="BF"/>
            <w:vAlign w:val="center"/>
          </w:tcPr>
          <w:bookmarkEnd w:id="0"/>
          <w:p w14:paraId="2F7E804F" w14:textId="10E790D1" w:rsidR="00FD034D" w:rsidRPr="0049502D" w:rsidRDefault="00FD034D" w:rsidP="0049502D">
            <w:pPr>
              <w:jc w:val="center"/>
              <w:rPr>
                <w:b/>
                <w:sz w:val="32"/>
                <w:szCs w:val="32"/>
              </w:rPr>
            </w:pPr>
            <w:r w:rsidRPr="0049502D">
              <w:rPr>
                <w:b/>
                <w:sz w:val="32"/>
                <w:szCs w:val="32"/>
              </w:rPr>
              <w:t>Day of the Week</w:t>
            </w:r>
          </w:p>
        </w:tc>
        <w:tc>
          <w:tcPr>
            <w:tcW w:w="2532" w:type="dxa"/>
            <w:shd w:val="clear" w:color="auto" w:fill="BFBFBF" w:themeFill="background1" w:themeFillShade="BF"/>
            <w:vAlign w:val="center"/>
          </w:tcPr>
          <w:p w14:paraId="230D1CFC" w14:textId="1389A0D6" w:rsidR="00FD034D" w:rsidRPr="0049502D" w:rsidRDefault="00FD034D" w:rsidP="0049502D">
            <w:pPr>
              <w:jc w:val="center"/>
              <w:rPr>
                <w:b/>
                <w:sz w:val="26"/>
                <w:szCs w:val="26"/>
              </w:rPr>
            </w:pPr>
            <w:r w:rsidRPr="0049502D">
              <w:rPr>
                <w:b/>
                <w:sz w:val="26"/>
                <w:szCs w:val="26"/>
              </w:rPr>
              <w:t>Theme of the Day</w:t>
            </w:r>
          </w:p>
        </w:tc>
        <w:tc>
          <w:tcPr>
            <w:tcW w:w="3780" w:type="dxa"/>
            <w:shd w:val="clear" w:color="auto" w:fill="BFBFBF" w:themeFill="background1" w:themeFillShade="BF"/>
            <w:vAlign w:val="center"/>
          </w:tcPr>
          <w:p w14:paraId="491DB18F" w14:textId="3EBD525E" w:rsidR="00FD034D" w:rsidRPr="0049502D" w:rsidRDefault="00FD034D" w:rsidP="0049502D">
            <w:pPr>
              <w:jc w:val="center"/>
              <w:rPr>
                <w:b/>
              </w:rPr>
            </w:pPr>
            <w:r w:rsidRPr="0049502D">
              <w:rPr>
                <w:b/>
              </w:rPr>
              <w:t>Tentative Plan for the Day</w:t>
            </w:r>
          </w:p>
        </w:tc>
        <w:tc>
          <w:tcPr>
            <w:tcW w:w="2515" w:type="dxa"/>
            <w:shd w:val="clear" w:color="auto" w:fill="BFBFBF" w:themeFill="background1" w:themeFillShade="BF"/>
            <w:vAlign w:val="center"/>
          </w:tcPr>
          <w:p w14:paraId="1F18CBCB" w14:textId="43BDC459" w:rsidR="00FD034D" w:rsidRPr="0049502D" w:rsidRDefault="00FD034D" w:rsidP="00FD034D">
            <w:pPr>
              <w:jc w:val="center"/>
              <w:rPr>
                <w:b/>
              </w:rPr>
            </w:pPr>
            <w:r>
              <w:rPr>
                <w:b/>
              </w:rPr>
              <w:t>Ongoing throughout entire week</w:t>
            </w:r>
          </w:p>
        </w:tc>
      </w:tr>
      <w:tr w:rsidR="00FD034D" w14:paraId="782D619B" w14:textId="02BAE838" w:rsidTr="00FD034D">
        <w:tc>
          <w:tcPr>
            <w:tcW w:w="1963" w:type="dxa"/>
            <w:vAlign w:val="center"/>
          </w:tcPr>
          <w:p w14:paraId="65550342" w14:textId="0EDBCF00" w:rsidR="00FD034D" w:rsidRPr="005D5AAB" w:rsidRDefault="00FD034D" w:rsidP="005D5AAB">
            <w:pPr>
              <w:jc w:val="center"/>
              <w:rPr>
                <w:b/>
                <w:sz w:val="32"/>
                <w:szCs w:val="32"/>
              </w:rPr>
            </w:pPr>
            <w:r w:rsidRPr="005D5AAB">
              <w:rPr>
                <w:b/>
                <w:sz w:val="32"/>
                <w:szCs w:val="32"/>
              </w:rPr>
              <w:t>Sunday</w:t>
            </w:r>
          </w:p>
        </w:tc>
        <w:tc>
          <w:tcPr>
            <w:tcW w:w="2532" w:type="dxa"/>
            <w:vAlign w:val="center"/>
          </w:tcPr>
          <w:p w14:paraId="096AEAFF" w14:textId="27DBF7B8" w:rsidR="00FD034D" w:rsidRPr="005D5AAB" w:rsidRDefault="00FD034D" w:rsidP="005D5AAB">
            <w:pPr>
              <w:jc w:val="center"/>
              <w:rPr>
                <w:b/>
                <w:sz w:val="26"/>
                <w:szCs w:val="26"/>
              </w:rPr>
            </w:pPr>
            <w:r w:rsidRPr="005D5AAB">
              <w:rPr>
                <w:b/>
                <w:sz w:val="26"/>
                <w:szCs w:val="26"/>
              </w:rPr>
              <w:t>“Celebrating Your Parish”</w:t>
            </w:r>
          </w:p>
        </w:tc>
        <w:tc>
          <w:tcPr>
            <w:tcW w:w="3780" w:type="dxa"/>
          </w:tcPr>
          <w:p w14:paraId="3B784EA0" w14:textId="314B0DDB" w:rsidR="00FD034D" w:rsidRDefault="00FD034D">
            <w:pPr>
              <w:rPr>
                <w:bCs/>
              </w:rPr>
            </w:pPr>
            <w:r>
              <w:rPr>
                <w:bCs/>
              </w:rPr>
              <w:t>Student Mass (Saturday and Sunday)</w:t>
            </w:r>
          </w:p>
          <w:p w14:paraId="275F503E" w14:textId="77777777" w:rsidR="00FD034D" w:rsidRDefault="00FD034D">
            <w:pPr>
              <w:rPr>
                <w:bCs/>
              </w:rPr>
            </w:pPr>
          </w:p>
          <w:p w14:paraId="65C60151" w14:textId="5FF86692" w:rsidR="00FD034D" w:rsidRPr="00296828" w:rsidRDefault="00FD034D">
            <w:pPr>
              <w:rPr>
                <w:b/>
              </w:rPr>
            </w:pPr>
            <w:r w:rsidRPr="00296828">
              <w:rPr>
                <w:b/>
                <w:highlight w:val="yellow"/>
              </w:rPr>
              <w:t xml:space="preserve">Catholic Schools Week Breakfast </w:t>
            </w:r>
            <w:r w:rsidRPr="00DB613D">
              <w:rPr>
                <w:b/>
                <w:sz w:val="20"/>
                <w:szCs w:val="20"/>
                <w:highlight w:val="yellow"/>
              </w:rPr>
              <w:t>(at the Knights of Columbus Hall from 7am-12pm)</w:t>
            </w:r>
            <w:r w:rsidRPr="00DB613D">
              <w:rPr>
                <w:b/>
                <w:sz w:val="20"/>
                <w:szCs w:val="20"/>
              </w:rPr>
              <w:t xml:space="preserve"> </w:t>
            </w:r>
          </w:p>
        </w:tc>
        <w:tc>
          <w:tcPr>
            <w:tcW w:w="2515" w:type="dxa"/>
            <w:vMerge w:val="restart"/>
            <w:vAlign w:val="center"/>
          </w:tcPr>
          <w:p w14:paraId="107B771E" w14:textId="09FCFCF5" w:rsidR="00FD034D" w:rsidRPr="00FD034D" w:rsidRDefault="00FD034D" w:rsidP="00FD034D">
            <w:pPr>
              <w:jc w:val="center"/>
              <w:rPr>
                <w:bCs/>
                <w:sz w:val="20"/>
                <w:szCs w:val="20"/>
              </w:rPr>
            </w:pPr>
            <w:r w:rsidRPr="00FD034D">
              <w:rPr>
                <w:bCs/>
                <w:sz w:val="20"/>
                <w:szCs w:val="20"/>
                <w:highlight w:val="yellow"/>
              </w:rPr>
              <w:t>As part of “Community Day” we will be raising money for the local charity, Larry’s Warriors.  We will raise money by having a PENNY WAR between grade levels.</w:t>
            </w:r>
          </w:p>
          <w:p w14:paraId="5F6C43B7" w14:textId="77777777" w:rsidR="00FD034D" w:rsidRPr="00FD034D" w:rsidRDefault="00FD034D" w:rsidP="00FD034D">
            <w:pPr>
              <w:jc w:val="center"/>
              <w:rPr>
                <w:bCs/>
                <w:sz w:val="20"/>
                <w:szCs w:val="20"/>
              </w:rPr>
            </w:pPr>
          </w:p>
          <w:p w14:paraId="014657A6" w14:textId="77777777" w:rsidR="00FD034D" w:rsidRPr="00FD034D" w:rsidRDefault="00FD034D" w:rsidP="00FD034D">
            <w:pPr>
              <w:jc w:val="center"/>
              <w:rPr>
                <w:bCs/>
                <w:sz w:val="20"/>
                <w:szCs w:val="20"/>
                <w:u w:val="single"/>
              </w:rPr>
            </w:pPr>
            <w:r w:rsidRPr="00FD034D">
              <w:rPr>
                <w:bCs/>
                <w:sz w:val="20"/>
                <w:szCs w:val="20"/>
                <w:u w:val="single"/>
              </w:rPr>
              <w:t>Grade Level Groups:</w:t>
            </w:r>
          </w:p>
          <w:p w14:paraId="029D215F" w14:textId="77777777" w:rsidR="00FD034D" w:rsidRPr="00FD034D" w:rsidRDefault="00FD034D" w:rsidP="00FD034D">
            <w:pPr>
              <w:pStyle w:val="ListParagraph"/>
              <w:numPr>
                <w:ilvl w:val="0"/>
                <w:numId w:val="15"/>
              </w:numPr>
              <w:spacing w:line="276" w:lineRule="auto"/>
              <w:ind w:left="-104" w:hanging="180"/>
              <w:jc w:val="center"/>
              <w:rPr>
                <w:bCs/>
                <w:sz w:val="20"/>
                <w:szCs w:val="20"/>
              </w:rPr>
            </w:pPr>
            <w:r w:rsidRPr="00FD034D">
              <w:rPr>
                <w:bCs/>
                <w:sz w:val="20"/>
                <w:szCs w:val="20"/>
              </w:rPr>
              <w:t>PK, K, 1</w:t>
            </w:r>
          </w:p>
          <w:p w14:paraId="22C3F0FA" w14:textId="77777777" w:rsidR="00FD034D" w:rsidRPr="00FD034D" w:rsidRDefault="00FD034D" w:rsidP="00FD034D">
            <w:pPr>
              <w:pStyle w:val="ListParagraph"/>
              <w:numPr>
                <w:ilvl w:val="0"/>
                <w:numId w:val="15"/>
              </w:numPr>
              <w:spacing w:line="276" w:lineRule="auto"/>
              <w:ind w:left="-104" w:hanging="180"/>
              <w:jc w:val="center"/>
              <w:rPr>
                <w:bCs/>
                <w:sz w:val="20"/>
                <w:szCs w:val="20"/>
              </w:rPr>
            </w:pPr>
            <w:r w:rsidRPr="00FD034D">
              <w:rPr>
                <w:bCs/>
                <w:sz w:val="20"/>
                <w:szCs w:val="20"/>
              </w:rPr>
              <w:t>2, 3, 4</w:t>
            </w:r>
          </w:p>
          <w:p w14:paraId="76CAD6C8" w14:textId="77777777" w:rsidR="00FD034D" w:rsidRPr="00FD034D" w:rsidRDefault="00FD034D" w:rsidP="00FD034D">
            <w:pPr>
              <w:pStyle w:val="ListParagraph"/>
              <w:numPr>
                <w:ilvl w:val="0"/>
                <w:numId w:val="15"/>
              </w:numPr>
              <w:spacing w:line="276" w:lineRule="auto"/>
              <w:ind w:left="-104" w:hanging="180"/>
              <w:jc w:val="center"/>
              <w:rPr>
                <w:bCs/>
                <w:sz w:val="20"/>
                <w:szCs w:val="20"/>
              </w:rPr>
            </w:pPr>
            <w:r w:rsidRPr="00FD034D">
              <w:rPr>
                <w:bCs/>
                <w:sz w:val="20"/>
                <w:szCs w:val="20"/>
              </w:rPr>
              <w:t>5, 6, 7, 8</w:t>
            </w:r>
          </w:p>
          <w:p w14:paraId="5E9EAB8B" w14:textId="77777777" w:rsidR="00FD034D" w:rsidRPr="00FD034D" w:rsidRDefault="00FD034D" w:rsidP="00FD034D">
            <w:pPr>
              <w:jc w:val="center"/>
              <w:rPr>
                <w:bCs/>
                <w:sz w:val="20"/>
                <w:szCs w:val="20"/>
              </w:rPr>
            </w:pPr>
          </w:p>
          <w:p w14:paraId="0827DB20" w14:textId="01C5AC09" w:rsidR="00FD034D" w:rsidRDefault="00FD034D" w:rsidP="00FD034D">
            <w:pPr>
              <w:jc w:val="center"/>
              <w:rPr>
                <w:bCs/>
                <w:sz w:val="20"/>
                <w:szCs w:val="20"/>
              </w:rPr>
            </w:pPr>
            <w:r w:rsidRPr="00FD034D">
              <w:rPr>
                <w:b/>
                <w:sz w:val="20"/>
                <w:szCs w:val="20"/>
              </w:rPr>
              <w:t>You can only put money in your grade level group.</w:t>
            </w:r>
            <w:r w:rsidRPr="00FD034D">
              <w:rPr>
                <w:bCs/>
                <w:sz w:val="20"/>
                <w:szCs w:val="20"/>
              </w:rPr>
              <w:t xml:space="preserve">  You will</w:t>
            </w:r>
            <w:r>
              <w:rPr>
                <w:bCs/>
                <w:sz w:val="20"/>
                <w:szCs w:val="20"/>
              </w:rPr>
              <w:t xml:space="preserve"> only</w:t>
            </w:r>
            <w:r w:rsidRPr="00FD034D">
              <w:rPr>
                <w:bCs/>
                <w:sz w:val="20"/>
                <w:szCs w:val="20"/>
              </w:rPr>
              <w:t xml:space="preserve"> be competing against these classes.  The class with the most POSITIVE money at the end of the week will earn a pizza party</w:t>
            </w:r>
            <w:r>
              <w:rPr>
                <w:bCs/>
                <w:sz w:val="20"/>
                <w:szCs w:val="20"/>
              </w:rPr>
              <w:t>!</w:t>
            </w:r>
            <w:r w:rsidRPr="00FD034D">
              <w:rPr>
                <w:bCs/>
                <w:sz w:val="20"/>
                <w:szCs w:val="20"/>
              </w:rPr>
              <w:t xml:space="preserve"> </w:t>
            </w:r>
          </w:p>
          <w:p w14:paraId="27277AA3" w14:textId="77777777" w:rsidR="00FD034D" w:rsidRDefault="00FD034D" w:rsidP="00FD034D">
            <w:pPr>
              <w:jc w:val="center"/>
              <w:rPr>
                <w:bCs/>
                <w:sz w:val="20"/>
                <w:szCs w:val="20"/>
              </w:rPr>
            </w:pPr>
          </w:p>
          <w:p w14:paraId="43735F48" w14:textId="425AF69D" w:rsidR="00FD034D" w:rsidRPr="00FD034D" w:rsidRDefault="00FD034D" w:rsidP="00FD034D">
            <w:pPr>
              <w:jc w:val="center"/>
              <w:rPr>
                <w:bCs/>
                <w:sz w:val="20"/>
                <w:szCs w:val="20"/>
              </w:rPr>
            </w:pPr>
            <w:r>
              <w:rPr>
                <w:bCs/>
                <w:sz w:val="20"/>
                <w:szCs w:val="20"/>
              </w:rPr>
              <w:t>******************</w:t>
            </w:r>
          </w:p>
          <w:p w14:paraId="1873D4E1" w14:textId="4D160AA2" w:rsidR="00FD034D" w:rsidRPr="00FD034D" w:rsidRDefault="00FD034D" w:rsidP="00FD034D">
            <w:pPr>
              <w:jc w:val="center"/>
              <w:rPr>
                <w:b/>
                <w:sz w:val="20"/>
                <w:szCs w:val="20"/>
                <w:u w:val="single"/>
              </w:rPr>
            </w:pPr>
            <w:r w:rsidRPr="00FD034D">
              <w:rPr>
                <w:b/>
                <w:sz w:val="20"/>
                <w:szCs w:val="20"/>
                <w:u w:val="single"/>
              </w:rPr>
              <w:t>Rules of the Penny War:</w:t>
            </w:r>
          </w:p>
          <w:p w14:paraId="34D79C0B" w14:textId="77777777" w:rsidR="00FD034D" w:rsidRDefault="00FD034D" w:rsidP="00FD034D">
            <w:pPr>
              <w:jc w:val="center"/>
              <w:rPr>
                <w:bCs/>
                <w:sz w:val="20"/>
                <w:szCs w:val="20"/>
              </w:rPr>
            </w:pPr>
            <w:r w:rsidRPr="00FD034D">
              <w:rPr>
                <w:bCs/>
                <w:sz w:val="20"/>
                <w:szCs w:val="20"/>
              </w:rPr>
              <w:t>Pennies are a positive value and silver coins/dollar bills are a negative value.  You want to be the class with the most positive value in your tub by the end of the week.</w:t>
            </w:r>
            <w:r>
              <w:rPr>
                <w:bCs/>
                <w:sz w:val="20"/>
                <w:szCs w:val="20"/>
              </w:rPr>
              <w:t xml:space="preserve">  </w:t>
            </w:r>
          </w:p>
          <w:p w14:paraId="255EC6D0" w14:textId="77777777" w:rsidR="00FD034D" w:rsidRDefault="00FD034D" w:rsidP="00FD034D">
            <w:pPr>
              <w:jc w:val="center"/>
              <w:rPr>
                <w:bCs/>
                <w:sz w:val="20"/>
                <w:szCs w:val="20"/>
              </w:rPr>
            </w:pPr>
          </w:p>
          <w:p w14:paraId="47387497" w14:textId="5F7399A0" w:rsidR="00FD034D" w:rsidRPr="00FD034D" w:rsidRDefault="00FD034D" w:rsidP="00FD034D">
            <w:pPr>
              <w:jc w:val="center"/>
              <w:rPr>
                <w:b/>
                <w:sz w:val="20"/>
                <w:szCs w:val="20"/>
              </w:rPr>
            </w:pPr>
            <w:r w:rsidRPr="00FD034D">
              <w:rPr>
                <w:b/>
                <w:sz w:val="20"/>
                <w:szCs w:val="20"/>
                <w:highlight w:val="yellow"/>
              </w:rPr>
              <w:t>Remember: You want to put pennies in your classes tub and silver/dollar bills in your grade levels’ tubs.</w:t>
            </w:r>
            <w:r w:rsidRPr="00FD034D">
              <w:rPr>
                <w:b/>
                <w:sz w:val="20"/>
                <w:szCs w:val="20"/>
              </w:rPr>
              <w:t xml:space="preserve"> </w:t>
            </w:r>
          </w:p>
          <w:p w14:paraId="576B5448" w14:textId="6E9A915A" w:rsidR="00FD034D" w:rsidRPr="00FD034D" w:rsidRDefault="00FD034D" w:rsidP="00FD034D">
            <w:pPr>
              <w:jc w:val="center"/>
              <w:rPr>
                <w:bCs/>
                <w:sz w:val="20"/>
                <w:szCs w:val="20"/>
              </w:rPr>
            </w:pPr>
          </w:p>
        </w:tc>
      </w:tr>
      <w:tr w:rsidR="00FD034D" w14:paraId="50BEDC08" w14:textId="47C263C6" w:rsidTr="00FD034D">
        <w:tc>
          <w:tcPr>
            <w:tcW w:w="1963" w:type="dxa"/>
            <w:vAlign w:val="center"/>
          </w:tcPr>
          <w:p w14:paraId="000667B5" w14:textId="572F897B" w:rsidR="00FD034D" w:rsidRPr="005D5AAB" w:rsidRDefault="00FD034D" w:rsidP="005D5AAB">
            <w:pPr>
              <w:jc w:val="center"/>
              <w:rPr>
                <w:b/>
                <w:sz w:val="32"/>
                <w:szCs w:val="32"/>
              </w:rPr>
            </w:pPr>
            <w:r w:rsidRPr="005D5AAB">
              <w:rPr>
                <w:b/>
                <w:sz w:val="32"/>
                <w:szCs w:val="32"/>
              </w:rPr>
              <w:t>Monday</w:t>
            </w:r>
          </w:p>
        </w:tc>
        <w:tc>
          <w:tcPr>
            <w:tcW w:w="2532" w:type="dxa"/>
            <w:vAlign w:val="center"/>
          </w:tcPr>
          <w:p w14:paraId="10C5298D" w14:textId="4CCC8BC7" w:rsidR="00FD034D" w:rsidRPr="005D5AAB" w:rsidRDefault="00FD034D" w:rsidP="005D5AAB">
            <w:pPr>
              <w:jc w:val="center"/>
              <w:rPr>
                <w:b/>
                <w:sz w:val="26"/>
                <w:szCs w:val="26"/>
              </w:rPr>
            </w:pPr>
            <w:r w:rsidRPr="005D5AAB">
              <w:rPr>
                <w:b/>
                <w:sz w:val="26"/>
                <w:szCs w:val="26"/>
              </w:rPr>
              <w:t>“Celebrating Your Nation/Community”</w:t>
            </w:r>
          </w:p>
        </w:tc>
        <w:tc>
          <w:tcPr>
            <w:tcW w:w="3780" w:type="dxa"/>
          </w:tcPr>
          <w:p w14:paraId="43BB0B12" w14:textId="0E963185" w:rsidR="00FD034D" w:rsidRDefault="00FD034D">
            <w:pPr>
              <w:rPr>
                <w:bCs/>
              </w:rPr>
            </w:pPr>
            <w:r>
              <w:rPr>
                <w:bCs/>
              </w:rPr>
              <w:t xml:space="preserve">All school prayer around the flagpole </w:t>
            </w:r>
          </w:p>
          <w:p w14:paraId="32F66A5F" w14:textId="77777777" w:rsidR="00FD034D" w:rsidRDefault="00FD034D">
            <w:pPr>
              <w:rPr>
                <w:bCs/>
              </w:rPr>
            </w:pPr>
          </w:p>
          <w:p w14:paraId="76D7D2CC" w14:textId="429C23A4" w:rsidR="00FD034D" w:rsidRDefault="00FD034D">
            <w:pPr>
              <w:rPr>
                <w:bCs/>
              </w:rPr>
            </w:pPr>
            <w:r>
              <w:rPr>
                <w:bCs/>
              </w:rPr>
              <w:t>7/8</w:t>
            </w:r>
            <w:r w:rsidRPr="00A22B5C">
              <w:rPr>
                <w:bCs/>
                <w:vertAlign w:val="superscript"/>
              </w:rPr>
              <w:t>th</w:t>
            </w:r>
            <w:r>
              <w:rPr>
                <w:bCs/>
              </w:rPr>
              <w:t xml:space="preserve"> Grade will take gifts to businesses who have donated to school/church activities</w:t>
            </w:r>
          </w:p>
        </w:tc>
        <w:tc>
          <w:tcPr>
            <w:tcW w:w="2515" w:type="dxa"/>
            <w:vMerge/>
          </w:tcPr>
          <w:p w14:paraId="077A74C2" w14:textId="77777777" w:rsidR="00FD034D" w:rsidRDefault="00FD034D">
            <w:pPr>
              <w:rPr>
                <w:bCs/>
              </w:rPr>
            </w:pPr>
          </w:p>
        </w:tc>
      </w:tr>
      <w:tr w:rsidR="00FD034D" w14:paraId="15B4C0CF" w14:textId="135478E9" w:rsidTr="00FD034D">
        <w:tc>
          <w:tcPr>
            <w:tcW w:w="1963" w:type="dxa"/>
            <w:vAlign w:val="center"/>
          </w:tcPr>
          <w:p w14:paraId="450BF35A" w14:textId="733BA715" w:rsidR="00FD034D" w:rsidRPr="005D5AAB" w:rsidRDefault="00FD034D" w:rsidP="005D5AAB">
            <w:pPr>
              <w:jc w:val="center"/>
              <w:rPr>
                <w:b/>
                <w:sz w:val="32"/>
                <w:szCs w:val="32"/>
              </w:rPr>
            </w:pPr>
            <w:r w:rsidRPr="005D5AAB">
              <w:rPr>
                <w:b/>
                <w:sz w:val="32"/>
                <w:szCs w:val="32"/>
              </w:rPr>
              <w:t>Tuesday</w:t>
            </w:r>
          </w:p>
        </w:tc>
        <w:tc>
          <w:tcPr>
            <w:tcW w:w="2532" w:type="dxa"/>
            <w:vAlign w:val="center"/>
          </w:tcPr>
          <w:p w14:paraId="7683925E" w14:textId="340E9F66" w:rsidR="00FD034D" w:rsidRPr="005D5AAB" w:rsidRDefault="00FD034D" w:rsidP="005D5AAB">
            <w:pPr>
              <w:jc w:val="center"/>
              <w:rPr>
                <w:b/>
                <w:sz w:val="26"/>
                <w:szCs w:val="26"/>
              </w:rPr>
            </w:pPr>
            <w:r w:rsidRPr="005D5AAB">
              <w:rPr>
                <w:b/>
                <w:sz w:val="26"/>
                <w:szCs w:val="26"/>
              </w:rPr>
              <w:t>“Celebrating Vocations”</w:t>
            </w:r>
          </w:p>
        </w:tc>
        <w:tc>
          <w:tcPr>
            <w:tcW w:w="3780" w:type="dxa"/>
          </w:tcPr>
          <w:p w14:paraId="309315B6" w14:textId="2851A331" w:rsidR="00FD034D" w:rsidRDefault="00FD034D">
            <w:pPr>
              <w:rPr>
                <w:bCs/>
              </w:rPr>
            </w:pPr>
            <w:r>
              <w:rPr>
                <w:bCs/>
              </w:rPr>
              <w:t xml:space="preserve">We will ask speakers to come talk to our students about why they chose to live out the vocation they did and how they heard God’s call. </w:t>
            </w:r>
          </w:p>
        </w:tc>
        <w:tc>
          <w:tcPr>
            <w:tcW w:w="2515" w:type="dxa"/>
            <w:vMerge/>
          </w:tcPr>
          <w:p w14:paraId="2AAF50CC" w14:textId="77777777" w:rsidR="00FD034D" w:rsidRDefault="00FD034D">
            <w:pPr>
              <w:rPr>
                <w:bCs/>
              </w:rPr>
            </w:pPr>
          </w:p>
        </w:tc>
      </w:tr>
      <w:tr w:rsidR="00FD034D" w14:paraId="1666BAFB" w14:textId="338E0A64" w:rsidTr="00FD034D">
        <w:trPr>
          <w:trHeight w:val="720"/>
        </w:trPr>
        <w:tc>
          <w:tcPr>
            <w:tcW w:w="1963" w:type="dxa"/>
            <w:vAlign w:val="center"/>
          </w:tcPr>
          <w:p w14:paraId="525588EF" w14:textId="6D1B9DEF" w:rsidR="00FD034D" w:rsidRPr="005D5AAB" w:rsidRDefault="00FD034D" w:rsidP="005D5AAB">
            <w:pPr>
              <w:jc w:val="center"/>
              <w:rPr>
                <w:b/>
                <w:sz w:val="32"/>
                <w:szCs w:val="32"/>
              </w:rPr>
            </w:pPr>
            <w:r w:rsidRPr="005D5AAB">
              <w:rPr>
                <w:b/>
                <w:sz w:val="32"/>
                <w:szCs w:val="32"/>
              </w:rPr>
              <w:t>Wednesday</w:t>
            </w:r>
          </w:p>
        </w:tc>
        <w:tc>
          <w:tcPr>
            <w:tcW w:w="2532" w:type="dxa"/>
            <w:vAlign w:val="center"/>
          </w:tcPr>
          <w:p w14:paraId="36731A75" w14:textId="76F2C28A" w:rsidR="00FD034D" w:rsidRPr="005D5AAB" w:rsidRDefault="00FD034D" w:rsidP="005D5AAB">
            <w:pPr>
              <w:jc w:val="center"/>
              <w:rPr>
                <w:b/>
                <w:sz w:val="26"/>
                <w:szCs w:val="26"/>
              </w:rPr>
            </w:pPr>
            <w:r w:rsidRPr="005D5AAB">
              <w:rPr>
                <w:b/>
                <w:sz w:val="26"/>
                <w:szCs w:val="26"/>
              </w:rPr>
              <w:t xml:space="preserve">“Celebrating </w:t>
            </w:r>
            <w:r>
              <w:rPr>
                <w:b/>
                <w:sz w:val="26"/>
                <w:szCs w:val="26"/>
              </w:rPr>
              <w:t>Parents</w:t>
            </w:r>
            <w:r w:rsidRPr="005D5AAB">
              <w:rPr>
                <w:b/>
                <w:sz w:val="26"/>
                <w:szCs w:val="26"/>
              </w:rPr>
              <w:t>”</w:t>
            </w:r>
          </w:p>
        </w:tc>
        <w:tc>
          <w:tcPr>
            <w:tcW w:w="3780" w:type="dxa"/>
            <w:vAlign w:val="center"/>
          </w:tcPr>
          <w:p w14:paraId="78CAC7FA" w14:textId="5B2DF5F4" w:rsidR="00FD034D" w:rsidRPr="005D5AAB" w:rsidRDefault="00FD034D" w:rsidP="005D5AAB">
            <w:pPr>
              <w:jc w:val="center"/>
              <w:rPr>
                <w:bCs/>
                <w:highlight w:val="yellow"/>
              </w:rPr>
            </w:pPr>
            <w:r w:rsidRPr="005D5AAB">
              <w:rPr>
                <w:bCs/>
                <w:highlight w:val="yellow"/>
              </w:rPr>
              <w:t>Breakfast for Parents after school mass</w:t>
            </w:r>
          </w:p>
        </w:tc>
        <w:tc>
          <w:tcPr>
            <w:tcW w:w="2515" w:type="dxa"/>
            <w:vMerge/>
          </w:tcPr>
          <w:p w14:paraId="6B31765E" w14:textId="77777777" w:rsidR="00FD034D" w:rsidRPr="005D5AAB" w:rsidRDefault="00FD034D" w:rsidP="005D5AAB">
            <w:pPr>
              <w:jc w:val="center"/>
              <w:rPr>
                <w:bCs/>
                <w:highlight w:val="yellow"/>
              </w:rPr>
            </w:pPr>
          </w:p>
        </w:tc>
      </w:tr>
      <w:tr w:rsidR="00FD034D" w14:paraId="2A465B1D" w14:textId="54556750" w:rsidTr="00FD034D">
        <w:tc>
          <w:tcPr>
            <w:tcW w:w="1963" w:type="dxa"/>
            <w:vAlign w:val="center"/>
          </w:tcPr>
          <w:p w14:paraId="7E1FFE14" w14:textId="15D1AED2" w:rsidR="00FD034D" w:rsidRPr="005D5AAB" w:rsidRDefault="00FD034D" w:rsidP="005D5AAB">
            <w:pPr>
              <w:jc w:val="center"/>
              <w:rPr>
                <w:b/>
                <w:sz w:val="32"/>
                <w:szCs w:val="32"/>
              </w:rPr>
            </w:pPr>
            <w:r w:rsidRPr="005D5AAB">
              <w:rPr>
                <w:b/>
                <w:sz w:val="32"/>
                <w:szCs w:val="32"/>
              </w:rPr>
              <w:t>Thursday</w:t>
            </w:r>
          </w:p>
        </w:tc>
        <w:tc>
          <w:tcPr>
            <w:tcW w:w="2532" w:type="dxa"/>
            <w:vAlign w:val="center"/>
          </w:tcPr>
          <w:p w14:paraId="2C634FBC" w14:textId="370B8888" w:rsidR="00FD034D" w:rsidRPr="005D5AAB" w:rsidRDefault="00FD034D" w:rsidP="005D5AAB">
            <w:pPr>
              <w:jc w:val="center"/>
              <w:rPr>
                <w:b/>
                <w:sz w:val="26"/>
                <w:szCs w:val="26"/>
              </w:rPr>
            </w:pPr>
            <w:r w:rsidRPr="005D5AAB">
              <w:rPr>
                <w:b/>
                <w:sz w:val="26"/>
                <w:szCs w:val="26"/>
              </w:rPr>
              <w:t>“Celebrating Students”</w:t>
            </w:r>
          </w:p>
        </w:tc>
        <w:tc>
          <w:tcPr>
            <w:tcW w:w="3780" w:type="dxa"/>
          </w:tcPr>
          <w:p w14:paraId="597C551B" w14:textId="77777777" w:rsidR="00FD034D" w:rsidRDefault="00FD034D">
            <w:pPr>
              <w:rPr>
                <w:bCs/>
              </w:rPr>
            </w:pPr>
            <w:r>
              <w:rPr>
                <w:bCs/>
              </w:rPr>
              <w:t>Tentative Plan:</w:t>
            </w:r>
          </w:p>
          <w:p w14:paraId="65F38DF4" w14:textId="389E3415" w:rsidR="00FD034D" w:rsidRPr="005D5AAB" w:rsidRDefault="00FD034D" w:rsidP="005D5AAB">
            <w:pPr>
              <w:pStyle w:val="ListParagraph"/>
              <w:numPr>
                <w:ilvl w:val="0"/>
                <w:numId w:val="12"/>
              </w:numPr>
              <w:rPr>
                <w:bCs/>
              </w:rPr>
            </w:pPr>
            <w:r w:rsidRPr="005D5AAB">
              <w:rPr>
                <w:bCs/>
              </w:rPr>
              <w:t xml:space="preserve">Movie </w:t>
            </w:r>
            <w:r>
              <w:rPr>
                <w:bCs/>
              </w:rPr>
              <w:t xml:space="preserve">in Macon </w:t>
            </w:r>
            <w:r w:rsidRPr="005D5AAB">
              <w:rPr>
                <w:bCs/>
              </w:rPr>
              <w:t>(PK-1</w:t>
            </w:r>
            <w:r w:rsidRPr="005D5AAB">
              <w:rPr>
                <w:bCs/>
                <w:vertAlign w:val="superscript"/>
              </w:rPr>
              <w:t>st</w:t>
            </w:r>
            <w:r w:rsidRPr="005D5AAB">
              <w:rPr>
                <w:bCs/>
              </w:rPr>
              <w:t xml:space="preserve">) </w:t>
            </w:r>
          </w:p>
          <w:p w14:paraId="617F321B" w14:textId="262B40D0" w:rsidR="00FD034D" w:rsidRPr="005D5AAB" w:rsidRDefault="00FD034D" w:rsidP="005D5AAB">
            <w:pPr>
              <w:pStyle w:val="ListParagraph"/>
              <w:numPr>
                <w:ilvl w:val="0"/>
                <w:numId w:val="12"/>
              </w:numPr>
              <w:rPr>
                <w:bCs/>
              </w:rPr>
            </w:pPr>
            <w:r w:rsidRPr="005D5AAB">
              <w:rPr>
                <w:bCs/>
              </w:rPr>
              <w:t xml:space="preserve">Bowling </w:t>
            </w:r>
            <w:r>
              <w:rPr>
                <w:bCs/>
              </w:rPr>
              <w:t xml:space="preserve">in Glasgow/Moberly </w:t>
            </w:r>
            <w:r w:rsidRPr="005D5AAB">
              <w:rPr>
                <w:bCs/>
              </w:rPr>
              <w:t>(2-4</w:t>
            </w:r>
            <w:r w:rsidRPr="005D5AAB">
              <w:rPr>
                <w:bCs/>
                <w:vertAlign w:val="superscript"/>
              </w:rPr>
              <w:t>th</w:t>
            </w:r>
            <w:r w:rsidRPr="005D5AAB">
              <w:rPr>
                <w:bCs/>
              </w:rPr>
              <w:t xml:space="preserve">) </w:t>
            </w:r>
          </w:p>
          <w:p w14:paraId="78F6AC8B" w14:textId="3D437934" w:rsidR="00FD034D" w:rsidRPr="005D5AAB" w:rsidRDefault="00FD034D" w:rsidP="005D5AAB">
            <w:pPr>
              <w:pStyle w:val="ListParagraph"/>
              <w:numPr>
                <w:ilvl w:val="0"/>
                <w:numId w:val="12"/>
              </w:numPr>
              <w:rPr>
                <w:bCs/>
              </w:rPr>
            </w:pPr>
            <w:r w:rsidRPr="005D5AAB">
              <w:rPr>
                <w:bCs/>
              </w:rPr>
              <w:t>Swimming</w:t>
            </w:r>
            <w:r>
              <w:rPr>
                <w:bCs/>
              </w:rPr>
              <w:t xml:space="preserve"> in Marceline</w:t>
            </w:r>
            <w:r w:rsidRPr="005D5AAB">
              <w:rPr>
                <w:bCs/>
              </w:rPr>
              <w:t xml:space="preserve"> (5-8th)</w:t>
            </w:r>
          </w:p>
        </w:tc>
        <w:tc>
          <w:tcPr>
            <w:tcW w:w="2515" w:type="dxa"/>
            <w:vMerge/>
          </w:tcPr>
          <w:p w14:paraId="6B6959BA" w14:textId="77777777" w:rsidR="00FD034D" w:rsidRDefault="00FD034D">
            <w:pPr>
              <w:rPr>
                <w:bCs/>
              </w:rPr>
            </w:pPr>
          </w:p>
        </w:tc>
      </w:tr>
      <w:tr w:rsidR="00FD034D" w14:paraId="4601C688" w14:textId="68E89D97" w:rsidTr="00FD034D">
        <w:tc>
          <w:tcPr>
            <w:tcW w:w="1963" w:type="dxa"/>
            <w:vAlign w:val="center"/>
          </w:tcPr>
          <w:p w14:paraId="682242DF" w14:textId="48ED7B29" w:rsidR="00FD034D" w:rsidRPr="005D5AAB" w:rsidRDefault="00FD034D" w:rsidP="005D5AAB">
            <w:pPr>
              <w:jc w:val="center"/>
              <w:rPr>
                <w:b/>
                <w:sz w:val="32"/>
                <w:szCs w:val="32"/>
              </w:rPr>
            </w:pPr>
            <w:r w:rsidRPr="005D5AAB">
              <w:rPr>
                <w:b/>
                <w:sz w:val="32"/>
                <w:szCs w:val="32"/>
              </w:rPr>
              <w:t>Friday</w:t>
            </w:r>
          </w:p>
        </w:tc>
        <w:tc>
          <w:tcPr>
            <w:tcW w:w="2532" w:type="dxa"/>
            <w:vAlign w:val="center"/>
          </w:tcPr>
          <w:p w14:paraId="056C4EF7" w14:textId="479C7337" w:rsidR="00FD034D" w:rsidRPr="005D5AAB" w:rsidRDefault="00FD034D" w:rsidP="005D5AAB">
            <w:pPr>
              <w:jc w:val="center"/>
              <w:rPr>
                <w:b/>
                <w:sz w:val="25"/>
                <w:szCs w:val="25"/>
              </w:rPr>
            </w:pPr>
            <w:r w:rsidRPr="005D5AAB">
              <w:rPr>
                <w:b/>
                <w:sz w:val="25"/>
                <w:szCs w:val="25"/>
              </w:rPr>
              <w:t>“Celebrating Faculty, Staff, &amp; Volunteers”</w:t>
            </w:r>
          </w:p>
        </w:tc>
        <w:tc>
          <w:tcPr>
            <w:tcW w:w="3780" w:type="dxa"/>
          </w:tcPr>
          <w:p w14:paraId="6278AA8C" w14:textId="77777777" w:rsidR="00FD034D" w:rsidRDefault="00FD034D">
            <w:pPr>
              <w:rPr>
                <w:bCs/>
              </w:rPr>
            </w:pPr>
            <w:r>
              <w:rPr>
                <w:bCs/>
              </w:rPr>
              <w:t>12:15 Dismissal</w:t>
            </w:r>
          </w:p>
          <w:p w14:paraId="1956F33E" w14:textId="434C557E" w:rsidR="00FD034D" w:rsidRDefault="00FD034D">
            <w:pPr>
              <w:rPr>
                <w:bCs/>
              </w:rPr>
            </w:pPr>
            <w:r>
              <w:rPr>
                <w:bCs/>
              </w:rPr>
              <w:t xml:space="preserve"> </w:t>
            </w:r>
          </w:p>
          <w:p w14:paraId="0788AA7E" w14:textId="4A33ACA7" w:rsidR="00FD034D" w:rsidRDefault="00FD034D">
            <w:pPr>
              <w:rPr>
                <w:bCs/>
              </w:rPr>
            </w:pPr>
            <w:r>
              <w:rPr>
                <w:bCs/>
              </w:rPr>
              <w:t>STUCO will bring around treat cart for staff</w:t>
            </w:r>
          </w:p>
          <w:p w14:paraId="3B735CCF" w14:textId="77777777" w:rsidR="00FD034D" w:rsidRDefault="00FD034D">
            <w:pPr>
              <w:rPr>
                <w:bCs/>
              </w:rPr>
            </w:pPr>
          </w:p>
          <w:p w14:paraId="271E0710" w14:textId="1BB86592" w:rsidR="00FD034D" w:rsidRDefault="00FD034D">
            <w:pPr>
              <w:rPr>
                <w:bCs/>
              </w:rPr>
            </w:pPr>
            <w:r>
              <w:rPr>
                <w:bCs/>
              </w:rPr>
              <w:t>Faculty/Staff Appreciation Lunch at Beckett’s at 1:30pm</w:t>
            </w:r>
          </w:p>
        </w:tc>
        <w:tc>
          <w:tcPr>
            <w:tcW w:w="2515" w:type="dxa"/>
            <w:vMerge/>
          </w:tcPr>
          <w:p w14:paraId="3EF294A1" w14:textId="77777777" w:rsidR="00FD034D" w:rsidRDefault="00FD034D">
            <w:pPr>
              <w:rPr>
                <w:bCs/>
              </w:rPr>
            </w:pPr>
          </w:p>
        </w:tc>
      </w:tr>
      <w:tr w:rsidR="00FD034D" w14:paraId="6425ACBE" w14:textId="54E1ABFA" w:rsidTr="00FD034D">
        <w:tc>
          <w:tcPr>
            <w:tcW w:w="1963" w:type="dxa"/>
            <w:vAlign w:val="center"/>
          </w:tcPr>
          <w:p w14:paraId="4D2A2174" w14:textId="38F4A75F" w:rsidR="00FD034D" w:rsidRPr="005D5AAB" w:rsidRDefault="00FD034D" w:rsidP="005D5AAB">
            <w:pPr>
              <w:jc w:val="center"/>
              <w:rPr>
                <w:b/>
                <w:sz w:val="32"/>
                <w:szCs w:val="32"/>
              </w:rPr>
            </w:pPr>
            <w:r w:rsidRPr="005D5AAB">
              <w:rPr>
                <w:b/>
                <w:sz w:val="32"/>
                <w:szCs w:val="32"/>
              </w:rPr>
              <w:t>Saturday</w:t>
            </w:r>
          </w:p>
        </w:tc>
        <w:tc>
          <w:tcPr>
            <w:tcW w:w="2532" w:type="dxa"/>
            <w:vAlign w:val="center"/>
          </w:tcPr>
          <w:p w14:paraId="64523502" w14:textId="669B51BB" w:rsidR="00FD034D" w:rsidRPr="005D5AAB" w:rsidRDefault="00FD034D" w:rsidP="005D5AAB">
            <w:pPr>
              <w:jc w:val="center"/>
              <w:rPr>
                <w:b/>
                <w:sz w:val="26"/>
                <w:szCs w:val="26"/>
              </w:rPr>
            </w:pPr>
            <w:r w:rsidRPr="005D5AAB">
              <w:rPr>
                <w:b/>
                <w:sz w:val="26"/>
                <w:szCs w:val="26"/>
              </w:rPr>
              <w:t>“Celebrating Families”</w:t>
            </w:r>
          </w:p>
        </w:tc>
        <w:tc>
          <w:tcPr>
            <w:tcW w:w="3780" w:type="dxa"/>
          </w:tcPr>
          <w:p w14:paraId="40C86DB6" w14:textId="5BC433F2" w:rsidR="00FD034D" w:rsidRDefault="00FD034D">
            <w:pPr>
              <w:rPr>
                <w:bCs/>
              </w:rPr>
            </w:pPr>
            <w:r>
              <w:rPr>
                <w:bCs/>
              </w:rPr>
              <w:t>No homework over the weekend so families can spend time together for “Celebrating Families” day</w:t>
            </w:r>
          </w:p>
        </w:tc>
        <w:tc>
          <w:tcPr>
            <w:tcW w:w="2515" w:type="dxa"/>
            <w:vMerge/>
          </w:tcPr>
          <w:p w14:paraId="708F7247" w14:textId="77777777" w:rsidR="00FD034D" w:rsidRDefault="00FD034D">
            <w:pPr>
              <w:rPr>
                <w:bCs/>
              </w:rPr>
            </w:pPr>
          </w:p>
        </w:tc>
      </w:tr>
    </w:tbl>
    <w:p w14:paraId="1CCF4B1E" w14:textId="77777777" w:rsidR="00EE6C4E" w:rsidRPr="0087223F" w:rsidRDefault="00EE6C4E" w:rsidP="0049502D">
      <w:pPr>
        <w:ind w:firstLine="720"/>
        <w:rPr>
          <w:bCs/>
          <w:sz w:val="24"/>
          <w:szCs w:val="24"/>
        </w:rPr>
      </w:pPr>
      <w:r w:rsidRPr="0087223F">
        <w:rPr>
          <w:bCs/>
          <w:sz w:val="24"/>
          <w:szCs w:val="24"/>
        </w:rPr>
        <w:t>St. Joseph Catholic is gearing up to celebrate Catholic Schools Week (January 29—February 4)!  We would like to do a little something ex</w:t>
      </w:r>
      <w:r w:rsidR="00296828" w:rsidRPr="0087223F">
        <w:rPr>
          <w:bCs/>
          <w:sz w:val="24"/>
          <w:szCs w:val="24"/>
        </w:rPr>
        <w:t xml:space="preserve">tra to celebrate our students and teachers </w:t>
      </w:r>
      <w:r w:rsidRPr="0087223F">
        <w:rPr>
          <w:bCs/>
          <w:sz w:val="24"/>
          <w:szCs w:val="24"/>
        </w:rPr>
        <w:t>this year</w:t>
      </w:r>
      <w:r w:rsidR="00296828" w:rsidRPr="0087223F">
        <w:rPr>
          <w:bCs/>
          <w:sz w:val="24"/>
          <w:szCs w:val="24"/>
        </w:rPr>
        <w:t xml:space="preserve">.  </w:t>
      </w:r>
    </w:p>
    <w:p w14:paraId="1D48D1A4" w14:textId="2EE30CA4" w:rsidR="00EE6C4E" w:rsidRPr="0087223F" w:rsidRDefault="00A70598" w:rsidP="0049502D">
      <w:pPr>
        <w:ind w:firstLine="720"/>
        <w:rPr>
          <w:b/>
          <w:sz w:val="24"/>
          <w:szCs w:val="24"/>
        </w:rPr>
      </w:pPr>
      <w:r>
        <w:rPr>
          <w:bCs/>
          <w:noProof/>
          <w:sz w:val="24"/>
          <w:szCs w:val="24"/>
        </w:rPr>
        <mc:AlternateContent>
          <mc:Choice Requires="wps">
            <w:drawing>
              <wp:anchor distT="0" distB="0" distL="114300" distR="114300" simplePos="0" relativeHeight="251659264" behindDoc="0" locked="0" layoutInCell="1" allowOverlap="1" wp14:anchorId="2B56B606" wp14:editId="32A4E560">
                <wp:simplePos x="0" y="0"/>
                <wp:positionH relativeFrom="column">
                  <wp:posOffset>6248400</wp:posOffset>
                </wp:positionH>
                <wp:positionV relativeFrom="paragraph">
                  <wp:posOffset>902970</wp:posOffset>
                </wp:positionV>
                <wp:extent cx="695325" cy="342900"/>
                <wp:effectExtent l="0" t="19050" r="47625" b="38100"/>
                <wp:wrapNone/>
                <wp:docPr id="5" name="Arrow: Right 5"/>
                <wp:cNvGraphicFramePr/>
                <a:graphic xmlns:a="http://schemas.openxmlformats.org/drawingml/2006/main">
                  <a:graphicData uri="http://schemas.microsoft.com/office/word/2010/wordprocessingShape">
                    <wps:wsp>
                      <wps:cNvSpPr/>
                      <wps:spPr>
                        <a:xfrm>
                          <a:off x="0" y="0"/>
                          <a:ext cx="695325" cy="342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DBCD7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6" type="#_x0000_t13" style="position:absolute;margin-left:492pt;margin-top:71.1pt;width:54.7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" adj="16274" fillcolor="#4472c4 [3204]" strokecolor="#1f3763 [1604]" strokeweight="1pt"/>
            </w:pict>
          </mc:Fallback>
        </mc:AlternateContent>
      </w:r>
      <w:r w:rsidR="00296828" w:rsidRPr="0087223F">
        <w:rPr>
          <w:bCs/>
          <w:sz w:val="24"/>
          <w:szCs w:val="24"/>
        </w:rPr>
        <w:t xml:space="preserve">For our students, we are </w:t>
      </w:r>
      <w:r w:rsidR="00296828" w:rsidRPr="0087223F">
        <w:rPr>
          <w:bCs/>
          <w:i/>
          <w:iCs/>
          <w:sz w:val="24"/>
          <w:szCs w:val="24"/>
        </w:rPr>
        <w:t>tentatively</w:t>
      </w:r>
      <w:r w:rsidR="00296828" w:rsidRPr="0087223F">
        <w:rPr>
          <w:bCs/>
          <w:sz w:val="24"/>
          <w:szCs w:val="24"/>
        </w:rPr>
        <w:t xml:space="preserve"> looking at taking PK-1</w:t>
      </w:r>
      <w:r w:rsidR="00296828" w:rsidRPr="0087223F">
        <w:rPr>
          <w:bCs/>
          <w:sz w:val="24"/>
          <w:szCs w:val="24"/>
          <w:vertAlign w:val="superscript"/>
        </w:rPr>
        <w:t>st</w:t>
      </w:r>
      <w:r w:rsidR="00296828" w:rsidRPr="0087223F">
        <w:rPr>
          <w:bCs/>
          <w:sz w:val="24"/>
          <w:szCs w:val="24"/>
        </w:rPr>
        <w:t xml:space="preserve"> grades to see a movie in Macon, 2</w:t>
      </w:r>
      <w:r w:rsidR="00296828" w:rsidRPr="0087223F">
        <w:rPr>
          <w:bCs/>
          <w:sz w:val="24"/>
          <w:szCs w:val="24"/>
          <w:vertAlign w:val="superscript"/>
        </w:rPr>
        <w:t>nd</w:t>
      </w:r>
      <w:r w:rsidR="00296828" w:rsidRPr="0087223F">
        <w:rPr>
          <w:bCs/>
          <w:sz w:val="24"/>
          <w:szCs w:val="24"/>
        </w:rPr>
        <w:t>-4</w:t>
      </w:r>
      <w:r w:rsidR="00296828" w:rsidRPr="0087223F">
        <w:rPr>
          <w:bCs/>
          <w:sz w:val="24"/>
          <w:szCs w:val="24"/>
          <w:vertAlign w:val="superscript"/>
        </w:rPr>
        <w:t>th</w:t>
      </w:r>
      <w:r w:rsidR="00296828" w:rsidRPr="0087223F">
        <w:rPr>
          <w:bCs/>
          <w:sz w:val="24"/>
          <w:szCs w:val="24"/>
        </w:rPr>
        <w:t xml:space="preserve"> grade will go bowling at either Moberly or Glasgow, and 5-8</w:t>
      </w:r>
      <w:r w:rsidR="00296828" w:rsidRPr="0087223F">
        <w:rPr>
          <w:bCs/>
          <w:sz w:val="24"/>
          <w:szCs w:val="24"/>
          <w:vertAlign w:val="superscript"/>
        </w:rPr>
        <w:t>th</w:t>
      </w:r>
      <w:r w:rsidR="00296828" w:rsidRPr="0087223F">
        <w:rPr>
          <w:bCs/>
          <w:sz w:val="24"/>
          <w:szCs w:val="24"/>
        </w:rPr>
        <w:t xml:space="preserve"> will go swimming at Marceline’s indoor pool.  In addition, STUCO has purchased various prizes for students to win in a raffle.  As this is an appreciation gift to our students, </w:t>
      </w:r>
      <w:r w:rsidR="00DB613D">
        <w:rPr>
          <w:bCs/>
          <w:sz w:val="24"/>
          <w:szCs w:val="24"/>
        </w:rPr>
        <w:t xml:space="preserve">therefore </w:t>
      </w:r>
      <w:r w:rsidR="00296828" w:rsidRPr="0087223F">
        <w:rPr>
          <w:b/>
          <w:sz w:val="24"/>
          <w:szCs w:val="24"/>
          <w:u w:val="single"/>
        </w:rPr>
        <w:t xml:space="preserve">we will not be collecting ticket money from the students—every student will get an equal </w:t>
      </w:r>
      <w:r w:rsidR="0049502D" w:rsidRPr="0087223F">
        <w:rPr>
          <w:b/>
          <w:sz w:val="24"/>
          <w:szCs w:val="24"/>
          <w:u w:val="single"/>
        </w:rPr>
        <w:t>number</w:t>
      </w:r>
      <w:r w:rsidR="00296828" w:rsidRPr="0087223F">
        <w:rPr>
          <w:b/>
          <w:sz w:val="24"/>
          <w:szCs w:val="24"/>
          <w:u w:val="single"/>
        </w:rPr>
        <w:t xml:space="preserve"> of chances to win the prizes.</w:t>
      </w:r>
      <w:r w:rsidR="00296828" w:rsidRPr="0087223F">
        <w:rPr>
          <w:b/>
          <w:sz w:val="24"/>
          <w:szCs w:val="24"/>
        </w:rPr>
        <w:t xml:space="preserve">  </w:t>
      </w:r>
    </w:p>
    <w:tbl>
      <w:tblPr>
        <w:tblStyle w:val="TableGrid"/>
        <w:tblW w:w="0" w:type="auto"/>
        <w:tblLook w:val="04A0" w:firstRow="1" w:lastRow="0" w:firstColumn="1" w:lastColumn="0" w:noHBand="0" w:noVBand="1"/>
      </w:tblPr>
      <w:tblGrid>
        <w:gridCol w:w="2158"/>
        <w:gridCol w:w="2158"/>
        <w:gridCol w:w="2158"/>
        <w:gridCol w:w="2158"/>
        <w:gridCol w:w="2158"/>
      </w:tblGrid>
      <w:tr w:rsidR="00EE6C4E" w14:paraId="2966FD19" w14:textId="77777777" w:rsidTr="00622D49">
        <w:tc>
          <w:tcPr>
            <w:tcW w:w="10790" w:type="dxa"/>
            <w:gridSpan w:val="5"/>
          </w:tcPr>
          <w:p w14:paraId="68C00404" w14:textId="4F4A669A" w:rsidR="00EE6C4E" w:rsidRPr="001F105B" w:rsidRDefault="001F105B" w:rsidP="0049502D">
            <w:pPr>
              <w:jc w:val="center"/>
              <w:rPr>
                <w:b/>
                <w:sz w:val="32"/>
                <w:szCs w:val="32"/>
              </w:rPr>
            </w:pPr>
            <w:r>
              <w:rPr>
                <w:b/>
                <w:sz w:val="32"/>
                <w:szCs w:val="32"/>
              </w:rPr>
              <w:lastRenderedPageBreak/>
              <w:t>Student Council has</w:t>
            </w:r>
            <w:r w:rsidR="0049502D" w:rsidRPr="001F105B">
              <w:rPr>
                <w:b/>
                <w:sz w:val="32"/>
                <w:szCs w:val="32"/>
              </w:rPr>
              <w:t xml:space="preserve"> already </w:t>
            </w:r>
            <w:r>
              <w:rPr>
                <w:b/>
                <w:sz w:val="32"/>
                <w:szCs w:val="32"/>
              </w:rPr>
              <w:t>purchased</w:t>
            </w:r>
            <w:r w:rsidR="0049502D" w:rsidRPr="001F105B">
              <w:rPr>
                <w:b/>
                <w:sz w:val="32"/>
                <w:szCs w:val="32"/>
              </w:rPr>
              <w:t xml:space="preserve"> the following prizes:</w:t>
            </w:r>
          </w:p>
        </w:tc>
      </w:tr>
      <w:tr w:rsidR="00EE6C4E" w14:paraId="295FBB56" w14:textId="77777777" w:rsidTr="0049502D">
        <w:tc>
          <w:tcPr>
            <w:tcW w:w="2158" w:type="dxa"/>
            <w:vAlign w:val="center"/>
          </w:tcPr>
          <w:p w14:paraId="6F087448" w14:textId="2F1FB4D0" w:rsidR="00EE6C4E" w:rsidRPr="0049502D" w:rsidRDefault="005D5AAB" w:rsidP="0049502D">
            <w:pPr>
              <w:jc w:val="center"/>
              <w:rPr>
                <w:bCs/>
              </w:rPr>
            </w:pPr>
            <w:r w:rsidRPr="0049502D">
              <w:rPr>
                <w:bCs/>
              </w:rPr>
              <w:t>A Lenovo Tablet</w:t>
            </w:r>
          </w:p>
        </w:tc>
        <w:tc>
          <w:tcPr>
            <w:tcW w:w="2158" w:type="dxa"/>
            <w:vAlign w:val="center"/>
          </w:tcPr>
          <w:p w14:paraId="3261E3F2" w14:textId="16DA4F26" w:rsidR="00EE6C4E" w:rsidRPr="0049502D" w:rsidRDefault="005D5AAB" w:rsidP="0049502D">
            <w:pPr>
              <w:jc w:val="center"/>
              <w:rPr>
                <w:bCs/>
              </w:rPr>
            </w:pPr>
            <w:r w:rsidRPr="0049502D">
              <w:rPr>
                <w:bCs/>
              </w:rPr>
              <w:t>Kinetic Sand</w:t>
            </w:r>
          </w:p>
        </w:tc>
        <w:tc>
          <w:tcPr>
            <w:tcW w:w="2158" w:type="dxa"/>
            <w:vAlign w:val="center"/>
          </w:tcPr>
          <w:p w14:paraId="70728311" w14:textId="5DD0183E" w:rsidR="00EE6C4E" w:rsidRPr="0049502D" w:rsidRDefault="005D5AAB" w:rsidP="0049502D">
            <w:pPr>
              <w:jc w:val="center"/>
              <w:rPr>
                <w:bCs/>
              </w:rPr>
            </w:pPr>
            <w:r w:rsidRPr="0049502D">
              <w:rPr>
                <w:bCs/>
              </w:rPr>
              <w:t>500</w:t>
            </w:r>
            <w:r w:rsidR="0049502D">
              <w:rPr>
                <w:bCs/>
              </w:rPr>
              <w:t>-</w:t>
            </w:r>
            <w:r w:rsidRPr="0049502D">
              <w:rPr>
                <w:bCs/>
              </w:rPr>
              <w:t>piece jigsaw puzzle</w:t>
            </w:r>
          </w:p>
        </w:tc>
        <w:tc>
          <w:tcPr>
            <w:tcW w:w="2158" w:type="dxa"/>
            <w:vAlign w:val="center"/>
          </w:tcPr>
          <w:p w14:paraId="741B204E" w14:textId="0ECA004E" w:rsidR="00EE6C4E" w:rsidRPr="0049502D" w:rsidRDefault="005D5AAB" w:rsidP="0049502D">
            <w:pPr>
              <w:jc w:val="center"/>
              <w:rPr>
                <w:bCs/>
              </w:rPr>
            </w:pPr>
            <w:r w:rsidRPr="0049502D">
              <w:rPr>
                <w:bCs/>
              </w:rPr>
              <w:t>3D Coloring Puzzle Sets</w:t>
            </w:r>
          </w:p>
        </w:tc>
        <w:tc>
          <w:tcPr>
            <w:tcW w:w="2158" w:type="dxa"/>
            <w:vAlign w:val="center"/>
          </w:tcPr>
          <w:p w14:paraId="4FB3375D" w14:textId="3505F405" w:rsidR="00EE6C4E" w:rsidRPr="0049502D" w:rsidRDefault="005D5AAB" w:rsidP="0049502D">
            <w:pPr>
              <w:jc w:val="center"/>
              <w:rPr>
                <w:bCs/>
              </w:rPr>
            </w:pPr>
            <w:r w:rsidRPr="0049502D">
              <w:rPr>
                <w:bCs/>
              </w:rPr>
              <w:t>Stomp Rocket</w:t>
            </w:r>
          </w:p>
        </w:tc>
      </w:tr>
      <w:tr w:rsidR="00EE6C4E" w14:paraId="0F050898" w14:textId="77777777" w:rsidTr="0049502D">
        <w:tc>
          <w:tcPr>
            <w:tcW w:w="2158" w:type="dxa"/>
            <w:vAlign w:val="center"/>
          </w:tcPr>
          <w:p w14:paraId="58A28FD5" w14:textId="3D62E1A6" w:rsidR="00EE6C4E" w:rsidRPr="0049502D" w:rsidRDefault="005D5AAB" w:rsidP="0049502D">
            <w:pPr>
              <w:jc w:val="center"/>
              <w:rPr>
                <w:bCs/>
              </w:rPr>
            </w:pPr>
            <w:r w:rsidRPr="0049502D">
              <w:rPr>
                <w:bCs/>
              </w:rPr>
              <w:t>KC Chiefs Football</w:t>
            </w:r>
          </w:p>
        </w:tc>
        <w:tc>
          <w:tcPr>
            <w:tcW w:w="2158" w:type="dxa"/>
            <w:vAlign w:val="center"/>
          </w:tcPr>
          <w:p w14:paraId="6F74C40E" w14:textId="3A6750C1" w:rsidR="00EE6C4E" w:rsidRPr="0049502D" w:rsidRDefault="005D5AAB" w:rsidP="0049502D">
            <w:pPr>
              <w:jc w:val="center"/>
              <w:rPr>
                <w:bCs/>
              </w:rPr>
            </w:pPr>
            <w:r w:rsidRPr="0049502D">
              <w:rPr>
                <w:bCs/>
              </w:rPr>
              <w:t>LCD Writing Tablets</w:t>
            </w:r>
          </w:p>
        </w:tc>
        <w:tc>
          <w:tcPr>
            <w:tcW w:w="2158" w:type="dxa"/>
            <w:vAlign w:val="center"/>
          </w:tcPr>
          <w:p w14:paraId="6D923994" w14:textId="1566C3D1" w:rsidR="00EE6C4E" w:rsidRPr="0049502D" w:rsidRDefault="005D5AAB" w:rsidP="0049502D">
            <w:pPr>
              <w:jc w:val="center"/>
              <w:rPr>
                <w:bCs/>
              </w:rPr>
            </w:pPr>
            <w:r w:rsidRPr="0049502D">
              <w:rPr>
                <w:bCs/>
              </w:rPr>
              <w:t>STEM Roller Coaster</w:t>
            </w:r>
          </w:p>
        </w:tc>
        <w:tc>
          <w:tcPr>
            <w:tcW w:w="2158" w:type="dxa"/>
            <w:vAlign w:val="center"/>
          </w:tcPr>
          <w:p w14:paraId="1DB7E392" w14:textId="4661CACC" w:rsidR="00EE6C4E" w:rsidRPr="0049502D" w:rsidRDefault="005D5AAB" w:rsidP="0049502D">
            <w:pPr>
              <w:jc w:val="center"/>
              <w:rPr>
                <w:bCs/>
              </w:rPr>
            </w:pPr>
            <w:r w:rsidRPr="0049502D">
              <w:rPr>
                <w:bCs/>
              </w:rPr>
              <w:t>Fidget Toys</w:t>
            </w:r>
          </w:p>
        </w:tc>
        <w:tc>
          <w:tcPr>
            <w:tcW w:w="2158" w:type="dxa"/>
            <w:vAlign w:val="center"/>
          </w:tcPr>
          <w:p w14:paraId="32A214CF" w14:textId="4DADA0EC" w:rsidR="00EE6C4E" w:rsidRPr="0049502D" w:rsidRDefault="005D5AAB" w:rsidP="0049502D">
            <w:pPr>
              <w:jc w:val="center"/>
              <w:rPr>
                <w:bCs/>
              </w:rPr>
            </w:pPr>
            <w:r w:rsidRPr="0049502D">
              <w:rPr>
                <w:bCs/>
              </w:rPr>
              <w:t>Kidz Bop Karaoke Microphone</w:t>
            </w:r>
          </w:p>
        </w:tc>
      </w:tr>
      <w:tr w:rsidR="00EE6C4E" w14:paraId="44665D71" w14:textId="77777777" w:rsidTr="0049502D">
        <w:tc>
          <w:tcPr>
            <w:tcW w:w="2158" w:type="dxa"/>
            <w:vAlign w:val="center"/>
          </w:tcPr>
          <w:p w14:paraId="4F2755F5" w14:textId="1ECC7EA4" w:rsidR="00EE6C4E" w:rsidRPr="0049502D" w:rsidRDefault="005D5AAB" w:rsidP="0049502D">
            <w:pPr>
              <w:jc w:val="center"/>
              <w:rPr>
                <w:bCs/>
              </w:rPr>
            </w:pPr>
            <w:r w:rsidRPr="0049502D">
              <w:rPr>
                <w:bCs/>
              </w:rPr>
              <w:t>72 Piece Drawing &amp; Art Supply Kit</w:t>
            </w:r>
          </w:p>
        </w:tc>
        <w:tc>
          <w:tcPr>
            <w:tcW w:w="2158" w:type="dxa"/>
            <w:vAlign w:val="center"/>
          </w:tcPr>
          <w:p w14:paraId="33196E53" w14:textId="446B4CA2" w:rsidR="00EE6C4E" w:rsidRPr="0049502D" w:rsidRDefault="005D5AAB" w:rsidP="0049502D">
            <w:pPr>
              <w:jc w:val="center"/>
              <w:rPr>
                <w:bCs/>
              </w:rPr>
            </w:pPr>
            <w:r w:rsidRPr="0049502D">
              <w:rPr>
                <w:bCs/>
              </w:rPr>
              <w:t>Pop-Pass-Catch Ball Game</w:t>
            </w:r>
          </w:p>
        </w:tc>
        <w:tc>
          <w:tcPr>
            <w:tcW w:w="2158" w:type="dxa"/>
            <w:vAlign w:val="center"/>
          </w:tcPr>
          <w:p w14:paraId="71AA2337" w14:textId="4B1F44DB" w:rsidR="00EE6C4E" w:rsidRPr="0049502D" w:rsidRDefault="005D5AAB" w:rsidP="0049502D">
            <w:pPr>
              <w:jc w:val="center"/>
              <w:rPr>
                <w:bCs/>
              </w:rPr>
            </w:pPr>
            <w:r w:rsidRPr="0049502D">
              <w:rPr>
                <w:bCs/>
              </w:rPr>
              <w:t>Marble Run</w:t>
            </w:r>
          </w:p>
        </w:tc>
        <w:tc>
          <w:tcPr>
            <w:tcW w:w="2158" w:type="dxa"/>
            <w:vAlign w:val="center"/>
          </w:tcPr>
          <w:p w14:paraId="2715F69C" w14:textId="05834E67" w:rsidR="00EE6C4E" w:rsidRPr="0049502D" w:rsidRDefault="005D5AAB" w:rsidP="0049502D">
            <w:pPr>
              <w:jc w:val="center"/>
              <w:rPr>
                <w:bCs/>
              </w:rPr>
            </w:pPr>
            <w:r w:rsidRPr="0049502D">
              <w:rPr>
                <w:bCs/>
              </w:rPr>
              <w:t>Magna Tiles House Set</w:t>
            </w:r>
          </w:p>
        </w:tc>
        <w:tc>
          <w:tcPr>
            <w:tcW w:w="2158" w:type="dxa"/>
            <w:vAlign w:val="center"/>
          </w:tcPr>
          <w:p w14:paraId="10A27B71" w14:textId="4B4F475A" w:rsidR="00EE6C4E" w:rsidRPr="0049502D" w:rsidRDefault="005D5AAB" w:rsidP="0049502D">
            <w:pPr>
              <w:jc w:val="center"/>
              <w:rPr>
                <w:bCs/>
              </w:rPr>
            </w:pPr>
            <w:r w:rsidRPr="0049502D">
              <w:rPr>
                <w:bCs/>
              </w:rPr>
              <w:t>400+ Piece Lego Set</w:t>
            </w:r>
          </w:p>
        </w:tc>
      </w:tr>
      <w:tr w:rsidR="005D5AAB" w14:paraId="0B9E8613" w14:textId="77777777" w:rsidTr="0049502D">
        <w:tc>
          <w:tcPr>
            <w:tcW w:w="2158" w:type="dxa"/>
            <w:vAlign w:val="center"/>
          </w:tcPr>
          <w:p w14:paraId="08A2712F" w14:textId="2DE1E226" w:rsidR="005D5AAB" w:rsidRPr="0049502D" w:rsidRDefault="005D5AAB" w:rsidP="0049502D">
            <w:pPr>
              <w:jc w:val="center"/>
              <w:rPr>
                <w:bCs/>
              </w:rPr>
            </w:pPr>
            <w:r w:rsidRPr="0049502D">
              <w:rPr>
                <w:bCs/>
              </w:rPr>
              <w:t>Joke Book for kids</w:t>
            </w:r>
          </w:p>
        </w:tc>
        <w:tc>
          <w:tcPr>
            <w:tcW w:w="2158" w:type="dxa"/>
            <w:vAlign w:val="center"/>
          </w:tcPr>
          <w:p w14:paraId="5ADCDFB4" w14:textId="1BA39E30" w:rsidR="005D5AAB" w:rsidRPr="0049502D" w:rsidRDefault="001F105B" w:rsidP="0049502D">
            <w:pPr>
              <w:jc w:val="center"/>
              <w:rPr>
                <w:bCs/>
              </w:rPr>
            </w:pPr>
            <w:r>
              <w:rPr>
                <w:bCs/>
              </w:rPr>
              <w:t>Origami Book</w:t>
            </w:r>
          </w:p>
        </w:tc>
        <w:tc>
          <w:tcPr>
            <w:tcW w:w="2158" w:type="dxa"/>
            <w:vAlign w:val="center"/>
          </w:tcPr>
          <w:p w14:paraId="667EEF1B" w14:textId="6158BBB7" w:rsidR="005D5AAB" w:rsidRPr="0049502D" w:rsidRDefault="001F105B" w:rsidP="0049502D">
            <w:pPr>
              <w:jc w:val="center"/>
              <w:rPr>
                <w:bCs/>
              </w:rPr>
            </w:pPr>
            <w:r>
              <w:rPr>
                <w:bCs/>
              </w:rPr>
              <w:t>Einstein’s Useless Facts Book</w:t>
            </w:r>
          </w:p>
        </w:tc>
        <w:tc>
          <w:tcPr>
            <w:tcW w:w="2158" w:type="dxa"/>
            <w:vAlign w:val="center"/>
          </w:tcPr>
          <w:p w14:paraId="2EA7BC2C" w14:textId="514B4610" w:rsidR="005D5AAB" w:rsidRPr="0049502D" w:rsidRDefault="001F105B" w:rsidP="0049502D">
            <w:pPr>
              <w:jc w:val="center"/>
              <w:rPr>
                <w:bCs/>
              </w:rPr>
            </w:pPr>
            <w:r>
              <w:rPr>
                <w:bCs/>
              </w:rPr>
              <w:t xml:space="preserve">Boomerang </w:t>
            </w:r>
          </w:p>
        </w:tc>
        <w:tc>
          <w:tcPr>
            <w:tcW w:w="2158" w:type="dxa"/>
            <w:vAlign w:val="center"/>
          </w:tcPr>
          <w:p w14:paraId="73EAA3E5" w14:textId="7FC55158" w:rsidR="005D5AAB" w:rsidRPr="0049502D" w:rsidRDefault="001F105B" w:rsidP="0049502D">
            <w:pPr>
              <w:jc w:val="center"/>
              <w:rPr>
                <w:bCs/>
              </w:rPr>
            </w:pPr>
            <w:r>
              <w:rPr>
                <w:bCs/>
              </w:rPr>
              <w:t>Glow Fun Fort Building STEM Kit</w:t>
            </w:r>
          </w:p>
        </w:tc>
      </w:tr>
    </w:tbl>
    <w:p w14:paraId="3411FB6B" w14:textId="77777777" w:rsidR="00EE6C4E" w:rsidRDefault="00EE6C4E" w:rsidP="00296828">
      <w:pPr>
        <w:rPr>
          <w:b/>
        </w:rPr>
      </w:pPr>
    </w:p>
    <w:p w14:paraId="40DFEA1F" w14:textId="5EA6C96E" w:rsidR="0049502D" w:rsidRPr="0087223F" w:rsidRDefault="001F105B" w:rsidP="0049502D">
      <w:pPr>
        <w:ind w:firstLine="720"/>
        <w:rPr>
          <w:bCs/>
          <w:sz w:val="24"/>
          <w:szCs w:val="24"/>
        </w:rPr>
      </w:pPr>
      <w:r w:rsidRPr="0087223F">
        <w:rPr>
          <w:bCs/>
          <w:sz w:val="24"/>
          <w:szCs w:val="24"/>
        </w:rPr>
        <w:t>Student Council</w:t>
      </w:r>
      <w:r w:rsidR="005D5AAB" w:rsidRPr="0087223F">
        <w:rPr>
          <w:bCs/>
          <w:sz w:val="24"/>
          <w:szCs w:val="24"/>
        </w:rPr>
        <w:t xml:space="preserve"> tried to get prizes that would appeal to a wide variety of ages.  </w:t>
      </w:r>
      <w:r w:rsidR="005D5AAB" w:rsidRPr="0087223F">
        <w:rPr>
          <w:b/>
          <w:sz w:val="24"/>
          <w:szCs w:val="24"/>
          <w:u w:val="single"/>
        </w:rPr>
        <w:t>If you would feel like donating a small prize to add to our collection, it would be greatly appreciated</w:t>
      </w:r>
      <w:r w:rsidR="0049502D" w:rsidRPr="0087223F">
        <w:rPr>
          <w:b/>
          <w:sz w:val="24"/>
          <w:szCs w:val="24"/>
          <w:u w:val="single"/>
        </w:rPr>
        <w:t>—but it is not expected</w:t>
      </w:r>
      <w:r w:rsidR="005D5AAB" w:rsidRPr="0087223F">
        <w:rPr>
          <w:bCs/>
          <w:sz w:val="24"/>
          <w:szCs w:val="24"/>
        </w:rPr>
        <w:t xml:space="preserve">! </w:t>
      </w:r>
      <w:r w:rsidR="0049502D" w:rsidRPr="0087223F">
        <w:rPr>
          <w:bCs/>
          <w:sz w:val="24"/>
          <w:szCs w:val="24"/>
        </w:rPr>
        <w:t xml:space="preserve"> </w:t>
      </w:r>
    </w:p>
    <w:p w14:paraId="31423C09" w14:textId="2999AB13" w:rsidR="00296828" w:rsidRPr="0087223F" w:rsidRDefault="0049502D" w:rsidP="0049502D">
      <w:pPr>
        <w:ind w:firstLine="720"/>
        <w:rPr>
          <w:bCs/>
          <w:sz w:val="24"/>
          <w:szCs w:val="24"/>
        </w:rPr>
      </w:pPr>
      <w:r w:rsidRPr="0087223F">
        <w:rPr>
          <w:bCs/>
          <w:sz w:val="24"/>
          <w:szCs w:val="24"/>
        </w:rPr>
        <w:t xml:space="preserve">If planning to donate, please send items to school by </w:t>
      </w:r>
      <w:r w:rsidRPr="0087223F">
        <w:rPr>
          <w:b/>
          <w:i/>
          <w:iCs/>
          <w:sz w:val="24"/>
          <w:szCs w:val="24"/>
        </w:rPr>
        <w:t>Friday, January 20</w:t>
      </w:r>
      <w:r w:rsidRPr="0087223F">
        <w:rPr>
          <w:b/>
          <w:i/>
          <w:iCs/>
          <w:sz w:val="24"/>
          <w:szCs w:val="24"/>
          <w:vertAlign w:val="superscript"/>
        </w:rPr>
        <w:t>th</w:t>
      </w:r>
      <w:r w:rsidRPr="0087223F">
        <w:rPr>
          <w:b/>
          <w:i/>
          <w:iCs/>
          <w:sz w:val="24"/>
          <w:szCs w:val="24"/>
        </w:rPr>
        <w:t>.</w:t>
      </w:r>
      <w:r w:rsidRPr="0087223F">
        <w:rPr>
          <w:bCs/>
          <w:sz w:val="24"/>
          <w:szCs w:val="24"/>
        </w:rPr>
        <w:t xml:space="preserve">  We will be sending around forms with pictures of the raffle items on them to the classrooms, as we cannot display our items on the stage this year.</w:t>
      </w:r>
      <w:r w:rsidR="005D5AAB" w:rsidRPr="0087223F">
        <w:rPr>
          <w:bCs/>
          <w:sz w:val="24"/>
          <w:szCs w:val="24"/>
        </w:rPr>
        <w:t xml:space="preserve"> </w:t>
      </w:r>
      <w:r w:rsidR="0087223F">
        <w:rPr>
          <w:bCs/>
          <w:sz w:val="24"/>
          <w:szCs w:val="24"/>
        </w:rPr>
        <w:t xml:space="preserve"> </w:t>
      </w:r>
      <w:r w:rsidR="005D5AAB" w:rsidRPr="0087223F">
        <w:rPr>
          <w:bCs/>
          <w:sz w:val="24"/>
          <w:szCs w:val="24"/>
        </w:rPr>
        <w:t>Ideas for small prize donations could be:</w:t>
      </w:r>
    </w:p>
    <w:p w14:paraId="61D33087" w14:textId="2CE07D10" w:rsidR="005D5AAB" w:rsidRPr="0087223F" w:rsidRDefault="005D5AAB" w:rsidP="0087223F">
      <w:pPr>
        <w:pStyle w:val="ListParagraph"/>
        <w:numPr>
          <w:ilvl w:val="0"/>
          <w:numId w:val="14"/>
        </w:numPr>
        <w:spacing w:line="276" w:lineRule="auto"/>
        <w:rPr>
          <w:bCs/>
        </w:rPr>
      </w:pPr>
      <w:r w:rsidRPr="0087223F">
        <w:rPr>
          <w:bCs/>
        </w:rPr>
        <w:t>$5 or $10 gift cards to local restaurants (Casey’s, Bradshaw’s, The Bottle, La Novena, Highway 24 Café,</w:t>
      </w:r>
      <w:r w:rsidR="0087223F" w:rsidRPr="0087223F">
        <w:rPr>
          <w:bCs/>
        </w:rPr>
        <w:t xml:space="preserve"> or</w:t>
      </w:r>
      <w:r w:rsidRPr="0087223F">
        <w:rPr>
          <w:bCs/>
        </w:rPr>
        <w:t xml:space="preserve"> Subway)</w:t>
      </w:r>
    </w:p>
    <w:p w14:paraId="75455BC7" w14:textId="219797CF" w:rsidR="005D5AAB" w:rsidRPr="0087223F" w:rsidRDefault="005D5AAB" w:rsidP="0087223F">
      <w:pPr>
        <w:pStyle w:val="ListParagraph"/>
        <w:numPr>
          <w:ilvl w:val="0"/>
          <w:numId w:val="14"/>
        </w:numPr>
        <w:spacing w:line="276" w:lineRule="auto"/>
        <w:rPr>
          <w:bCs/>
        </w:rPr>
      </w:pPr>
      <w:r w:rsidRPr="0087223F">
        <w:rPr>
          <w:bCs/>
        </w:rPr>
        <w:t>$5 or $10 gift cards to a store (Amazon, Target, Walmart)</w:t>
      </w:r>
    </w:p>
    <w:p w14:paraId="4FA79F83" w14:textId="211841EF" w:rsidR="005D5AAB" w:rsidRPr="0087223F" w:rsidRDefault="005D5AAB" w:rsidP="0087223F">
      <w:pPr>
        <w:pStyle w:val="ListParagraph"/>
        <w:numPr>
          <w:ilvl w:val="0"/>
          <w:numId w:val="14"/>
        </w:numPr>
        <w:spacing w:line="276" w:lineRule="auto"/>
        <w:rPr>
          <w:bCs/>
        </w:rPr>
      </w:pPr>
      <w:r w:rsidRPr="0087223F">
        <w:rPr>
          <w:bCs/>
        </w:rPr>
        <w:t>$5 or $10 gift cards for gaming (Robux for Roblox, V-Bucks for Fortnite, Minecoins for Minecraft, etc.)</w:t>
      </w:r>
    </w:p>
    <w:p w14:paraId="3AA62BF1" w14:textId="172C80CC" w:rsidR="005D5AAB" w:rsidRPr="0087223F" w:rsidRDefault="005D5AAB" w:rsidP="0087223F">
      <w:pPr>
        <w:pStyle w:val="ListParagraph"/>
        <w:numPr>
          <w:ilvl w:val="0"/>
          <w:numId w:val="14"/>
        </w:numPr>
        <w:spacing w:line="276" w:lineRule="auto"/>
        <w:rPr>
          <w:bCs/>
        </w:rPr>
      </w:pPr>
      <w:r w:rsidRPr="0087223F">
        <w:rPr>
          <w:bCs/>
        </w:rPr>
        <w:t>Boxes of candy</w:t>
      </w:r>
      <w:r w:rsidR="0049502D" w:rsidRPr="0087223F">
        <w:rPr>
          <w:bCs/>
        </w:rPr>
        <w:t xml:space="preserve"> or bottles of soda</w:t>
      </w:r>
    </w:p>
    <w:p w14:paraId="08A82293" w14:textId="05B49537" w:rsidR="0049502D" w:rsidRPr="0087223F" w:rsidRDefault="0049502D" w:rsidP="0087223F">
      <w:pPr>
        <w:pStyle w:val="ListParagraph"/>
        <w:numPr>
          <w:ilvl w:val="0"/>
          <w:numId w:val="14"/>
        </w:numPr>
        <w:spacing w:line="276" w:lineRule="auto"/>
        <w:rPr>
          <w:bCs/>
        </w:rPr>
      </w:pPr>
      <w:r w:rsidRPr="0087223F">
        <w:rPr>
          <w:bCs/>
        </w:rPr>
        <w:t>Books</w:t>
      </w:r>
      <w:r w:rsidR="0087223F" w:rsidRPr="0087223F">
        <w:rPr>
          <w:bCs/>
        </w:rPr>
        <w:t xml:space="preserve"> (feel free to call the office for a list of titles popular with our students)</w:t>
      </w:r>
      <w:r w:rsidRPr="0087223F">
        <w:rPr>
          <w:bCs/>
        </w:rPr>
        <w:t xml:space="preserve"> or a gift card to the upcoming Scholastic Book Fair</w:t>
      </w:r>
    </w:p>
    <w:p w14:paraId="77203F62" w14:textId="39979960" w:rsidR="0049502D" w:rsidRPr="0087223F" w:rsidRDefault="0049502D" w:rsidP="0087223F">
      <w:pPr>
        <w:pStyle w:val="ListParagraph"/>
        <w:numPr>
          <w:ilvl w:val="0"/>
          <w:numId w:val="14"/>
        </w:numPr>
        <w:spacing w:line="276" w:lineRule="auto"/>
        <w:rPr>
          <w:bCs/>
        </w:rPr>
      </w:pPr>
      <w:r w:rsidRPr="0087223F">
        <w:rPr>
          <w:bCs/>
        </w:rPr>
        <w:t>Board Games</w:t>
      </w:r>
    </w:p>
    <w:p w14:paraId="07E3D324" w14:textId="503B391D" w:rsidR="0049502D" w:rsidRPr="0087223F" w:rsidRDefault="0049502D" w:rsidP="0087223F">
      <w:pPr>
        <w:pStyle w:val="ListParagraph"/>
        <w:numPr>
          <w:ilvl w:val="0"/>
          <w:numId w:val="14"/>
        </w:numPr>
        <w:spacing w:line="276" w:lineRule="auto"/>
        <w:rPr>
          <w:bCs/>
        </w:rPr>
      </w:pPr>
      <w:r w:rsidRPr="0087223F">
        <w:rPr>
          <w:bCs/>
        </w:rPr>
        <w:t>Play-Doh packets</w:t>
      </w:r>
    </w:p>
    <w:p w14:paraId="0B0ADF96" w14:textId="69256EBE" w:rsidR="0049502D" w:rsidRPr="0087223F" w:rsidRDefault="0049502D" w:rsidP="0087223F">
      <w:pPr>
        <w:pStyle w:val="ListParagraph"/>
        <w:numPr>
          <w:ilvl w:val="0"/>
          <w:numId w:val="14"/>
        </w:numPr>
        <w:spacing w:line="276" w:lineRule="auto"/>
        <w:rPr>
          <w:bCs/>
        </w:rPr>
      </w:pPr>
      <w:r w:rsidRPr="0087223F">
        <w:rPr>
          <w:bCs/>
        </w:rPr>
        <w:t>Crayons and Coloring Books</w:t>
      </w:r>
    </w:p>
    <w:p w14:paraId="4FE27DBD" w14:textId="06CCD5CF" w:rsidR="0049502D" w:rsidRPr="0087223F" w:rsidRDefault="0049502D" w:rsidP="0087223F">
      <w:pPr>
        <w:spacing w:line="276" w:lineRule="auto"/>
        <w:ind w:firstLine="360"/>
        <w:rPr>
          <w:bCs/>
          <w:sz w:val="24"/>
          <w:szCs w:val="24"/>
        </w:rPr>
      </w:pPr>
      <w:r w:rsidRPr="0087223F">
        <w:rPr>
          <w:bCs/>
          <w:sz w:val="24"/>
          <w:szCs w:val="24"/>
        </w:rPr>
        <w:t xml:space="preserve">Another group we plan to celebrate during Catholic School’s Week is our faculty and staff! </w:t>
      </w:r>
      <w:r w:rsidR="00935C1A" w:rsidRPr="0087223F">
        <w:rPr>
          <w:bCs/>
          <w:sz w:val="24"/>
          <w:szCs w:val="24"/>
        </w:rPr>
        <w:t>We have a great group of teachers and staff here at St. Joseph—and we need to show them a little extra appreciation</w:t>
      </w:r>
      <w:r w:rsidR="001F105B" w:rsidRPr="0087223F">
        <w:rPr>
          <w:bCs/>
          <w:sz w:val="24"/>
          <w:szCs w:val="24"/>
        </w:rPr>
        <w:t xml:space="preserve"> every</w:t>
      </w:r>
      <w:r w:rsidR="00935C1A" w:rsidRPr="0087223F">
        <w:rPr>
          <w:bCs/>
          <w:sz w:val="24"/>
          <w:szCs w:val="24"/>
        </w:rPr>
        <w:t xml:space="preserve"> now and again! We do plan on taking our faculty</w:t>
      </w:r>
      <w:r w:rsidR="001F105B" w:rsidRPr="0087223F">
        <w:rPr>
          <w:bCs/>
          <w:sz w:val="24"/>
          <w:szCs w:val="24"/>
        </w:rPr>
        <w:t xml:space="preserve"> &amp; </w:t>
      </w:r>
      <w:r w:rsidR="00935C1A" w:rsidRPr="0087223F">
        <w:rPr>
          <w:bCs/>
          <w:sz w:val="24"/>
          <w:szCs w:val="24"/>
        </w:rPr>
        <w:t>staff out</w:t>
      </w:r>
      <w:r w:rsidR="001F105B" w:rsidRPr="0087223F">
        <w:rPr>
          <w:bCs/>
          <w:sz w:val="24"/>
          <w:szCs w:val="24"/>
        </w:rPr>
        <w:t>,</w:t>
      </w:r>
      <w:r w:rsidR="00935C1A" w:rsidRPr="0087223F">
        <w:rPr>
          <w:bCs/>
          <w:sz w:val="24"/>
          <w:szCs w:val="24"/>
        </w:rPr>
        <w:t xml:space="preserve"> for a </w:t>
      </w:r>
      <w:r w:rsidR="001F105B" w:rsidRPr="0087223F">
        <w:rPr>
          <w:bCs/>
          <w:sz w:val="24"/>
          <w:szCs w:val="24"/>
        </w:rPr>
        <w:t xml:space="preserve">nice </w:t>
      </w:r>
      <w:r w:rsidR="00935C1A" w:rsidRPr="0087223F">
        <w:rPr>
          <w:bCs/>
          <w:sz w:val="24"/>
          <w:szCs w:val="24"/>
        </w:rPr>
        <w:t>meal</w:t>
      </w:r>
      <w:r w:rsidR="001F105B" w:rsidRPr="0087223F">
        <w:rPr>
          <w:bCs/>
          <w:sz w:val="24"/>
          <w:szCs w:val="24"/>
        </w:rPr>
        <w:t>,</w:t>
      </w:r>
      <w:r w:rsidR="00935C1A" w:rsidRPr="0087223F">
        <w:rPr>
          <w:bCs/>
          <w:sz w:val="24"/>
          <w:szCs w:val="24"/>
        </w:rPr>
        <w:t xml:space="preserve"> as a thank you for all they do.  If you would feel inclined to donate to that meal, please contact Mrs. Emmerich at 660-388-5518.  Your donation can be made known, or anonymous—whichever you prefer.  </w:t>
      </w:r>
      <w:r w:rsidR="00935C1A" w:rsidRPr="0087223F">
        <w:rPr>
          <w:b/>
          <w:sz w:val="24"/>
          <w:szCs w:val="24"/>
        </w:rPr>
        <w:t>Again, a donation would be greatly appreciated—but it is not expected!</w:t>
      </w:r>
      <w:r w:rsidR="00935C1A" w:rsidRPr="0087223F">
        <w:rPr>
          <w:bCs/>
          <w:sz w:val="24"/>
          <w:szCs w:val="24"/>
        </w:rPr>
        <w:t xml:space="preserve"> </w:t>
      </w:r>
    </w:p>
    <w:p w14:paraId="23D1FDDA" w14:textId="00080064" w:rsidR="0087223F" w:rsidRPr="0087223F" w:rsidRDefault="0087223F" w:rsidP="0087223F">
      <w:pPr>
        <w:spacing w:line="276" w:lineRule="auto"/>
        <w:ind w:firstLine="360"/>
        <w:rPr>
          <w:bCs/>
          <w:sz w:val="24"/>
          <w:szCs w:val="24"/>
        </w:rPr>
      </w:pPr>
      <w:r w:rsidRPr="0087223F">
        <w:rPr>
          <w:bCs/>
          <w:sz w:val="24"/>
          <w:szCs w:val="24"/>
        </w:rPr>
        <w:t xml:space="preserve">Catholic Schools Week </w:t>
      </w:r>
      <w:r w:rsidRPr="0087223F">
        <w:rPr>
          <w:bCs/>
          <w:sz w:val="24"/>
          <w:szCs w:val="24"/>
        </w:rPr>
        <w:t xml:space="preserve">is an annual celebration of Catholic education in the United States—and we really want to celebrate the gift of having the thriving Catholic education that we do have in our small, rural, parish.  </w:t>
      </w:r>
      <w:r w:rsidRPr="0087223F">
        <w:rPr>
          <w:bCs/>
          <w:i/>
          <w:iCs/>
          <w:sz w:val="24"/>
          <w:szCs w:val="24"/>
        </w:rPr>
        <w:t>It would not be possible without you.</w:t>
      </w:r>
      <w:r w:rsidRPr="0087223F">
        <w:rPr>
          <w:bCs/>
          <w:sz w:val="24"/>
          <w:szCs w:val="24"/>
        </w:rPr>
        <w:t xml:space="preserve">  You have entrusted your most prized possessions to us, and w</w:t>
      </w:r>
      <w:r w:rsidR="001F105B" w:rsidRPr="0087223F">
        <w:rPr>
          <w:bCs/>
          <w:sz w:val="24"/>
          <w:szCs w:val="24"/>
        </w:rPr>
        <w:t>e feel so lucky to get to help your children navigate through their world as they grow</w:t>
      </w:r>
      <w:r w:rsidRPr="0087223F">
        <w:rPr>
          <w:bCs/>
          <w:sz w:val="24"/>
          <w:szCs w:val="24"/>
        </w:rPr>
        <w:t xml:space="preserve">!  </w:t>
      </w:r>
    </w:p>
    <w:p w14:paraId="04C3E224" w14:textId="77777777" w:rsidR="0087223F" w:rsidRPr="0087223F" w:rsidRDefault="0087223F" w:rsidP="00935C1A">
      <w:pPr>
        <w:spacing w:line="360" w:lineRule="auto"/>
        <w:ind w:firstLine="360"/>
        <w:rPr>
          <w:bCs/>
          <w:sz w:val="24"/>
          <w:szCs w:val="24"/>
        </w:rPr>
      </w:pPr>
      <w:r w:rsidRPr="0087223F">
        <w:rPr>
          <w:bCs/>
          <w:sz w:val="24"/>
          <w:szCs w:val="24"/>
        </w:rPr>
        <w:t>God Bless,</w:t>
      </w:r>
    </w:p>
    <w:p w14:paraId="1C18EA2C" w14:textId="382126D0" w:rsidR="0087223F" w:rsidRPr="0087223F" w:rsidRDefault="0087223F" w:rsidP="00935C1A">
      <w:pPr>
        <w:spacing w:line="360" w:lineRule="auto"/>
        <w:ind w:firstLine="360"/>
        <w:rPr>
          <w:bCs/>
          <w:sz w:val="24"/>
          <w:szCs w:val="24"/>
        </w:rPr>
      </w:pPr>
      <w:r w:rsidRPr="0087223F">
        <w:rPr>
          <w:bCs/>
          <w:noProof/>
          <w:sz w:val="24"/>
          <w:szCs w:val="24"/>
        </w:rPr>
        <w:drawing>
          <wp:inline distT="0" distB="0" distL="0" distR="0" wp14:anchorId="6ADAC4F0" wp14:editId="42672EB2">
            <wp:extent cx="2286110" cy="698303"/>
            <wp:effectExtent l="0" t="0" r="0" b="6985"/>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286110" cy="698303"/>
                    </a:xfrm>
                    <a:prstGeom prst="rect">
                      <a:avLst/>
                    </a:prstGeom>
                  </pic:spPr>
                </pic:pic>
              </a:graphicData>
            </a:graphic>
          </wp:inline>
        </w:drawing>
      </w:r>
    </w:p>
    <w:p w14:paraId="07D394AC" w14:textId="0BD4602B" w:rsidR="000B2F97" w:rsidRPr="0087223F" w:rsidRDefault="0087223F" w:rsidP="0087223F">
      <w:pPr>
        <w:spacing w:line="360" w:lineRule="auto"/>
        <w:ind w:firstLine="360"/>
        <w:rPr>
          <w:sz w:val="24"/>
          <w:szCs w:val="24"/>
        </w:rPr>
      </w:pPr>
      <w:r w:rsidRPr="0087223F">
        <w:rPr>
          <w:bCs/>
          <w:sz w:val="24"/>
          <w:szCs w:val="24"/>
        </w:rPr>
        <w:t>Mrs. Kelsey Emmerich, Principal</w:t>
      </w:r>
      <w:r w:rsidR="001F105B" w:rsidRPr="0087223F">
        <w:rPr>
          <w:bCs/>
          <w:sz w:val="24"/>
          <w:szCs w:val="24"/>
        </w:rPr>
        <w:t xml:space="preserve">  </w:t>
      </w:r>
    </w:p>
    <w:sectPr w:rsidR="000B2F97" w:rsidRPr="0087223F" w:rsidSect="009815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16B6"/>
    <w:multiLevelType w:val="hybridMultilevel"/>
    <w:tmpl w:val="E8EC3D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474A3"/>
    <w:multiLevelType w:val="hybridMultilevel"/>
    <w:tmpl w:val="AAA2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D1842"/>
    <w:multiLevelType w:val="hybridMultilevel"/>
    <w:tmpl w:val="960CB6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61A2E"/>
    <w:multiLevelType w:val="hybridMultilevel"/>
    <w:tmpl w:val="02F27C4C"/>
    <w:lvl w:ilvl="0" w:tplc="04090003">
      <w:start w:val="1"/>
      <w:numFmt w:val="bullet"/>
      <w:lvlText w:val="o"/>
      <w:lvlJc w:val="left"/>
      <w:pPr>
        <w:ind w:left="870" w:hanging="360"/>
      </w:pPr>
      <w:rPr>
        <w:rFonts w:ascii="Courier New" w:hAnsi="Courier New" w:cs="Courier New"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 w15:restartNumberingAfterBreak="0">
    <w:nsid w:val="3CB354A4"/>
    <w:multiLevelType w:val="hybridMultilevel"/>
    <w:tmpl w:val="B784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606AB"/>
    <w:multiLevelType w:val="hybridMultilevel"/>
    <w:tmpl w:val="FB4C5D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03A3C"/>
    <w:multiLevelType w:val="hybridMultilevel"/>
    <w:tmpl w:val="A86A68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54FA1"/>
    <w:multiLevelType w:val="hybridMultilevel"/>
    <w:tmpl w:val="1F9C0E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4F51DF"/>
    <w:multiLevelType w:val="hybridMultilevel"/>
    <w:tmpl w:val="5EBE1D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E9046D"/>
    <w:multiLevelType w:val="hybridMultilevel"/>
    <w:tmpl w:val="0E30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DE72A9"/>
    <w:multiLevelType w:val="hybridMultilevel"/>
    <w:tmpl w:val="C916F02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5D7308F"/>
    <w:multiLevelType w:val="hybridMultilevel"/>
    <w:tmpl w:val="4E0817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584126"/>
    <w:multiLevelType w:val="hybridMultilevel"/>
    <w:tmpl w:val="4244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A32052"/>
    <w:multiLevelType w:val="hybridMultilevel"/>
    <w:tmpl w:val="1CF66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D23B73"/>
    <w:multiLevelType w:val="hybridMultilevel"/>
    <w:tmpl w:val="DE7A93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3263650">
    <w:abstractNumId w:val="9"/>
  </w:num>
  <w:num w:numId="2" w16cid:durableId="149560207">
    <w:abstractNumId w:val="12"/>
  </w:num>
  <w:num w:numId="3" w16cid:durableId="329218803">
    <w:abstractNumId w:val="13"/>
  </w:num>
  <w:num w:numId="4" w16cid:durableId="1935481104">
    <w:abstractNumId w:val="4"/>
  </w:num>
  <w:num w:numId="5" w16cid:durableId="630333049">
    <w:abstractNumId w:val="5"/>
  </w:num>
  <w:num w:numId="6" w16cid:durableId="655498636">
    <w:abstractNumId w:val="2"/>
  </w:num>
  <w:num w:numId="7" w16cid:durableId="522943785">
    <w:abstractNumId w:val="11"/>
  </w:num>
  <w:num w:numId="8" w16cid:durableId="1595628166">
    <w:abstractNumId w:val="0"/>
  </w:num>
  <w:num w:numId="9" w16cid:durableId="2035423258">
    <w:abstractNumId w:val="8"/>
  </w:num>
  <w:num w:numId="10" w16cid:durableId="797450530">
    <w:abstractNumId w:val="6"/>
  </w:num>
  <w:num w:numId="11" w16cid:durableId="482431733">
    <w:abstractNumId w:val="3"/>
  </w:num>
  <w:num w:numId="12" w16cid:durableId="2020043324">
    <w:abstractNumId w:val="7"/>
  </w:num>
  <w:num w:numId="13" w16cid:durableId="2141459153">
    <w:abstractNumId w:val="14"/>
  </w:num>
  <w:num w:numId="14" w16cid:durableId="2065912813">
    <w:abstractNumId w:val="10"/>
  </w:num>
  <w:num w:numId="15" w16cid:durableId="693308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552"/>
    <w:rsid w:val="00085CEA"/>
    <w:rsid w:val="000B2F97"/>
    <w:rsid w:val="001F105B"/>
    <w:rsid w:val="00296828"/>
    <w:rsid w:val="00390731"/>
    <w:rsid w:val="0049502D"/>
    <w:rsid w:val="004A3C58"/>
    <w:rsid w:val="005D5AAB"/>
    <w:rsid w:val="0087223F"/>
    <w:rsid w:val="008749BE"/>
    <w:rsid w:val="00935C1A"/>
    <w:rsid w:val="00981552"/>
    <w:rsid w:val="00A01432"/>
    <w:rsid w:val="00A22B5C"/>
    <w:rsid w:val="00A70598"/>
    <w:rsid w:val="00A754C9"/>
    <w:rsid w:val="00BF732B"/>
    <w:rsid w:val="00DB613D"/>
    <w:rsid w:val="00EE6C4E"/>
    <w:rsid w:val="00FD0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25E64"/>
  <w15:chartTrackingRefBased/>
  <w15:docId w15:val="{5A37D1E2-FA5A-4019-BE43-41293366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1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1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Emmerich</dc:creator>
  <cp:keywords/>
  <dc:description/>
  <cp:lastModifiedBy>Kelsey Emmerich</cp:lastModifiedBy>
  <cp:revision>6</cp:revision>
  <cp:lastPrinted>2023-01-06T16:19:00Z</cp:lastPrinted>
  <dcterms:created xsi:type="dcterms:W3CDTF">2023-01-06T16:19:00Z</dcterms:created>
  <dcterms:modified xsi:type="dcterms:W3CDTF">2023-01-06T18:02:00Z</dcterms:modified>
</cp:coreProperties>
</file>